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FB157" w14:textId="77777777" w:rsidR="00D36E86" w:rsidRPr="00DC4F63" w:rsidRDefault="00D36E86" w:rsidP="00D36E86">
      <w:pPr>
        <w:jc w:val="right"/>
        <w:rPr>
          <w:rFonts w:ascii="Times New Roman" w:eastAsia="Times New Roman" w:hAnsi="Times New Roman" w:cs="Times New Roman"/>
          <w:b/>
          <w:lang w:val="uk-UA"/>
        </w:rPr>
      </w:pPr>
      <w:bookmarkStart w:id="0" w:name="_GoBack"/>
      <w:bookmarkEnd w:id="0"/>
    </w:p>
    <w:p w14:paraId="06B3632D" w14:textId="77777777" w:rsidR="00D36E86" w:rsidRPr="00DC4F63" w:rsidRDefault="00D36E86" w:rsidP="00D36E86">
      <w:pPr>
        <w:keepNext/>
        <w:jc w:val="center"/>
        <w:rPr>
          <w:rFonts w:ascii="Times New Roman" w:eastAsia="Times New Roman" w:hAnsi="Times New Roman" w:cs="Times New Roman"/>
          <w:b/>
          <w:bCs/>
          <w:lang w:val="uk-UA"/>
        </w:rPr>
      </w:pPr>
      <w:r w:rsidRPr="00DC4F63">
        <w:rPr>
          <w:rFonts w:ascii="Times New Roman" w:eastAsia="Times New Roman" w:hAnsi="Times New Roman" w:cs="Times New Roman"/>
          <w:b/>
          <w:bCs/>
          <w:lang w:val="uk-UA"/>
        </w:rPr>
        <w:t xml:space="preserve">ТЕХНІЧНЕ ЗАВДАННЯ  </w:t>
      </w:r>
    </w:p>
    <w:p w14:paraId="2AF05F89" w14:textId="77777777" w:rsidR="00D36E86" w:rsidRPr="00DC4F63" w:rsidRDefault="00D36E86" w:rsidP="00D36E86">
      <w:pPr>
        <w:keepNext/>
        <w:jc w:val="center"/>
        <w:rPr>
          <w:rFonts w:ascii="Times New Roman" w:eastAsia="Times New Roman" w:hAnsi="Times New Roman" w:cs="Times New Roman"/>
          <w:b/>
          <w:bCs/>
          <w:lang w:val="uk-UA"/>
        </w:rPr>
      </w:pPr>
      <w:r w:rsidRPr="00DC4F63">
        <w:rPr>
          <w:rFonts w:ascii="Times New Roman" w:eastAsia="Times New Roman" w:hAnsi="Times New Roman" w:cs="Times New Roman"/>
          <w:b/>
          <w:bCs/>
          <w:lang w:val="uk-UA"/>
        </w:rPr>
        <w:t>Інформація про необхідні технічні, якісні та кількісні характеристики</w:t>
      </w:r>
    </w:p>
    <w:p w14:paraId="628DC85C" w14:textId="77777777" w:rsidR="00D36E86" w:rsidRPr="00DC4F63" w:rsidRDefault="00D36E86" w:rsidP="00D36E86">
      <w:pPr>
        <w:keepNext/>
        <w:jc w:val="center"/>
        <w:rPr>
          <w:rFonts w:ascii="Times New Roman" w:eastAsia="Times New Roman" w:hAnsi="Times New Roman" w:cs="Times New Roman"/>
          <w:b/>
          <w:bCs/>
          <w:lang w:val="uk-UA"/>
        </w:rPr>
      </w:pPr>
      <w:r w:rsidRPr="00DC4F63">
        <w:rPr>
          <w:rFonts w:ascii="Times New Roman" w:eastAsia="Times New Roman" w:hAnsi="Times New Roman" w:cs="Times New Roman"/>
          <w:b/>
          <w:bCs/>
          <w:lang w:val="uk-UA"/>
        </w:rPr>
        <w:t>предмета закупівлі</w:t>
      </w:r>
    </w:p>
    <w:p w14:paraId="744C5719" w14:textId="77777777" w:rsidR="00D36E86" w:rsidRPr="004E1A3B" w:rsidRDefault="00D36E86" w:rsidP="00D36E86">
      <w:pPr>
        <w:suppressAutoHyphens/>
        <w:ind w:hanging="2"/>
        <w:jc w:val="center"/>
        <w:rPr>
          <w:rFonts w:ascii="Times New Roman" w:eastAsia="Times New Roman" w:hAnsi="Times New Roman" w:cs="Times New Roman"/>
          <w:b/>
          <w:lang w:val="uk-UA"/>
        </w:rPr>
      </w:pPr>
      <w:r w:rsidRPr="00DC4F63">
        <w:rPr>
          <w:rFonts w:ascii="Times New Roman" w:eastAsia="Times New Roman" w:hAnsi="Times New Roman" w:cs="Times New Roman"/>
          <w:b/>
          <w:lang w:val="uk-UA"/>
        </w:rPr>
        <w:t xml:space="preserve"> ДК 021:</w:t>
      </w:r>
      <w:r w:rsidRPr="004E1A3B">
        <w:rPr>
          <w:rFonts w:ascii="Times New Roman" w:eastAsia="Times New Roman" w:hAnsi="Times New Roman" w:cs="Times New Roman"/>
          <w:b/>
          <w:lang w:val="uk-UA"/>
        </w:rPr>
        <w:t>2015: 39160000-1: ШКІЛЬНІ МЕБЛІ</w:t>
      </w:r>
    </w:p>
    <w:p w14:paraId="2FB64694" w14:textId="77777777" w:rsidR="00D36E86" w:rsidRPr="00DC4F63" w:rsidRDefault="00D36E86" w:rsidP="00D36E86">
      <w:pPr>
        <w:tabs>
          <w:tab w:val="left" w:pos="2003"/>
        </w:tabs>
        <w:suppressAutoHyphens/>
        <w:ind w:hanging="2"/>
        <w:jc w:val="center"/>
        <w:rPr>
          <w:rFonts w:ascii="Times New Roman" w:eastAsia="Times New Roman" w:hAnsi="Times New Roman" w:cs="Times New Roman"/>
          <w:b/>
          <w:caps/>
          <w:lang w:val="uk-UA"/>
        </w:rPr>
      </w:pPr>
      <w:r w:rsidRPr="004E1A3B">
        <w:rPr>
          <w:rFonts w:ascii="Times New Roman" w:eastAsia="Times New Roman" w:hAnsi="Times New Roman" w:cs="Times New Roman"/>
          <w:b/>
          <w:caps/>
          <w:lang w:val="uk-UA"/>
        </w:rPr>
        <w:t>КОМПЛЕКТИ обладнання длЯ НАВЧАЛЬНИХ КАБІНЕТІВ БІОЛОГІЇ, ХІМІЇ, ТА ФІЗИКИ</w:t>
      </w:r>
    </w:p>
    <w:p w14:paraId="7EBE7633" w14:textId="77777777" w:rsidR="00D36E86" w:rsidRPr="00DC4F63" w:rsidRDefault="00D36E86" w:rsidP="00D36E86">
      <w:pPr>
        <w:tabs>
          <w:tab w:val="left" w:pos="2003"/>
        </w:tabs>
        <w:suppressAutoHyphens/>
        <w:ind w:hanging="2"/>
        <w:jc w:val="center"/>
        <w:rPr>
          <w:rFonts w:ascii="Times New Roman" w:eastAsia="Times New Roman" w:hAnsi="Times New Roman" w:cs="Times New Roman"/>
          <w:lang w:val="uk-UA" w:eastAsia="ja-JP"/>
        </w:rPr>
      </w:pPr>
      <w:r w:rsidRPr="00DC4F63">
        <w:rPr>
          <w:rFonts w:ascii="Times New Roman" w:eastAsia="Times New Roman" w:hAnsi="Times New Roman" w:cs="Times New Roman"/>
          <w:lang w:val="uk-UA" w:eastAsia="ja-JP"/>
        </w:rPr>
        <w:t>ТЕХНІЧНА СПЕЦИФІКАЦІЯ</w:t>
      </w:r>
    </w:p>
    <w:p w14:paraId="6BC98BF2" w14:textId="77777777" w:rsidR="00D36E86" w:rsidRPr="00DC4F63" w:rsidRDefault="00D36E86" w:rsidP="00D36E86">
      <w:pPr>
        <w:suppressAutoHyphens/>
        <w:ind w:hanging="2"/>
        <w:jc w:val="both"/>
        <w:rPr>
          <w:rFonts w:ascii="Times New Roman" w:eastAsia="Times New Roman" w:hAnsi="Times New Roman" w:cs="Times New Roman"/>
          <w:color w:val="000000"/>
          <w:lang w:val="uk-UA" w:eastAsia="ja-JP"/>
        </w:rPr>
      </w:pPr>
      <w:r w:rsidRPr="00DC4F63">
        <w:rPr>
          <w:rFonts w:ascii="Times New Roman" w:eastAsia="Times New Roman" w:hAnsi="Times New Roman" w:cs="Times New Roman"/>
          <w:color w:val="000000"/>
          <w:lang w:val="uk-UA" w:eastAsia="ja-JP"/>
        </w:rPr>
        <w:t xml:space="preserve">              Замовник самостійно визначає необхідні технічні характеристики предмета закупівлі </w:t>
      </w:r>
      <w:r w:rsidRPr="00DC4F63">
        <w:rPr>
          <w:rFonts w:ascii="Times New Roman" w:eastAsia="Times New Roman" w:hAnsi="Times New Roman" w:cs="Times New Roman"/>
          <w:lang w:val="uk-UA" w:eastAsia="ja-JP"/>
        </w:rPr>
        <w:t>з огляду на</w:t>
      </w:r>
      <w:r w:rsidRPr="00DC4F63">
        <w:rPr>
          <w:rFonts w:ascii="Times New Roman" w:eastAsia="Times New Roman" w:hAnsi="Times New Roman" w:cs="Times New Roman"/>
          <w:color w:val="000000"/>
          <w:lang w:val="uk-UA" w:eastAsia="ja-JP"/>
        </w:rPr>
        <w:t xml:space="preserve"> специфік</w:t>
      </w:r>
      <w:r w:rsidRPr="00DC4F63">
        <w:rPr>
          <w:rFonts w:ascii="Times New Roman" w:eastAsia="Times New Roman" w:hAnsi="Times New Roman" w:cs="Times New Roman"/>
          <w:lang w:val="uk-UA" w:eastAsia="ja-JP"/>
        </w:rPr>
        <w:t>у</w:t>
      </w:r>
      <w:r w:rsidRPr="00DC4F63">
        <w:rPr>
          <w:rFonts w:ascii="Times New Roman" w:eastAsia="Times New Roman" w:hAnsi="Times New Roman" w:cs="Times New Roman"/>
          <w:color w:val="000000"/>
          <w:lang w:val="uk-UA" w:eastAsia="ja-JP"/>
        </w:rPr>
        <w:t xml:space="preserve"> предмета закупівлі, керуючись принципами здійснення </w:t>
      </w:r>
      <w:proofErr w:type="spellStart"/>
      <w:r w:rsidRPr="00DC4F63">
        <w:rPr>
          <w:rFonts w:ascii="Times New Roman" w:eastAsia="Times New Roman" w:hAnsi="Times New Roman" w:cs="Times New Roman"/>
          <w:color w:val="000000"/>
          <w:lang w:val="uk-UA" w:eastAsia="ja-JP"/>
        </w:rPr>
        <w:t>закупівель</w:t>
      </w:r>
      <w:proofErr w:type="spellEnd"/>
      <w:r w:rsidRPr="00DC4F63">
        <w:rPr>
          <w:rFonts w:ascii="Times New Roman" w:eastAsia="Times New Roman" w:hAnsi="Times New Roman" w:cs="Times New Roman"/>
          <w:color w:val="000000"/>
          <w:lang w:val="uk-UA" w:eastAsia="ja-JP"/>
        </w:rPr>
        <w:t xml:space="preserve"> та з дотриманням законодавства.</w:t>
      </w:r>
    </w:p>
    <w:p w14:paraId="2E0AA1B3" w14:textId="77777777" w:rsidR="00D36E86" w:rsidRPr="00DC4F63" w:rsidRDefault="00D36E86" w:rsidP="00D36E86">
      <w:pPr>
        <w:suppressAutoHyphens/>
        <w:ind w:firstLine="720"/>
        <w:jc w:val="both"/>
        <w:rPr>
          <w:rFonts w:ascii="Times New Roman" w:eastAsia="Times New Roman" w:hAnsi="Times New Roman" w:cs="Times New Roman"/>
          <w:color w:val="000000"/>
          <w:lang w:val="uk-UA" w:eastAsia="ja-JP"/>
        </w:rPr>
      </w:pPr>
      <w:r w:rsidRPr="00DC4F63">
        <w:rPr>
          <w:rFonts w:ascii="Times New Roman" w:eastAsia="Times New Roman" w:hAnsi="Times New Roman" w:cs="Times New Roman"/>
          <w:b/>
          <w:color w:val="000000"/>
          <w:lang w:val="uk-UA" w:eastAsia="ja-JP"/>
        </w:rPr>
        <w:t>Фактом подання тендерної пропозиції учасник підтверджує відповідність своєї пропозиції</w:t>
      </w:r>
      <w:r w:rsidRPr="00DC4F63">
        <w:rPr>
          <w:rFonts w:ascii="Times New Roman" w:eastAsia="Times New Roman" w:hAnsi="Times New Roman" w:cs="Times New Roman"/>
          <w:color w:val="000000"/>
          <w:lang w:val="uk-UA" w:eastAsia="ja-JP"/>
        </w:rPr>
        <w:t xml:space="preserve"> </w:t>
      </w:r>
      <w:r w:rsidRPr="00DC4F63">
        <w:rPr>
          <w:rFonts w:ascii="Times New Roman" w:eastAsia="Times New Roman" w:hAnsi="Times New Roman" w:cs="Times New Roman"/>
          <w:b/>
          <w:color w:val="000000"/>
          <w:lang w:val="uk-UA" w:eastAsia="ja-JP"/>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w:t>
      </w:r>
      <w:r w:rsidRPr="00DC4F63">
        <w:rPr>
          <w:rFonts w:ascii="Times New Roman" w:eastAsia="Times New Roman" w:hAnsi="Times New Roman" w:cs="Times New Roman"/>
          <w:b/>
          <w:lang w:val="uk-UA" w:eastAsia="ja-JP"/>
        </w:rPr>
        <w:t>а</w:t>
      </w:r>
      <w:r w:rsidRPr="00DC4F63">
        <w:rPr>
          <w:rFonts w:ascii="Times New Roman" w:eastAsia="Times New Roman" w:hAnsi="Times New Roman" w:cs="Times New Roman"/>
          <w:b/>
          <w:color w:val="000000"/>
          <w:lang w:val="uk-UA" w:eastAsia="ja-JP"/>
        </w:rPr>
        <w:t xml:space="preserve"> закупівлі, що містяться в тендерній документації та цьому додатку, а також підтверджує можливість поставки товару</w:t>
      </w:r>
      <w:r w:rsidRPr="00DC4F63">
        <w:rPr>
          <w:rFonts w:ascii="Times New Roman" w:eastAsia="Times New Roman" w:hAnsi="Times New Roman" w:cs="Times New Roman"/>
          <w:b/>
          <w:lang w:val="uk-UA" w:eastAsia="ja-JP"/>
        </w:rPr>
        <w:t xml:space="preserve"> в</w:t>
      </w:r>
      <w:r w:rsidRPr="00DC4F63">
        <w:rPr>
          <w:rFonts w:ascii="Times New Roman" w:eastAsia="Times New Roman" w:hAnsi="Times New Roman" w:cs="Times New Roman"/>
          <w:b/>
          <w:color w:val="000000"/>
          <w:lang w:val="uk-UA" w:eastAsia="ja-JP"/>
        </w:rPr>
        <w:t>ідповідно до вимог, визначених згідно з умовами тендерної документації.</w:t>
      </w:r>
    </w:p>
    <w:p w14:paraId="68EA2153" w14:textId="77777777" w:rsidR="00D36E86" w:rsidRPr="00D37784" w:rsidRDefault="00D36E86" w:rsidP="00D36E86">
      <w:pPr>
        <w:suppressAutoHyphens/>
        <w:ind w:firstLine="708"/>
        <w:jc w:val="both"/>
        <w:rPr>
          <w:rFonts w:ascii="Times New Roman" w:eastAsia="Times New Roman" w:hAnsi="Times New Roman" w:cs="Times New Roman"/>
          <w:color w:val="000000"/>
          <w:highlight w:val="white"/>
          <w:lang w:val="uk-UA" w:eastAsia="ja-JP"/>
        </w:rPr>
      </w:pPr>
      <w:r w:rsidRPr="00DC4F63">
        <w:rPr>
          <w:rFonts w:ascii="Times New Roman" w:eastAsia="Times New Roman" w:hAnsi="Times New Roman" w:cs="Times New Roman"/>
          <w:highlight w:val="white"/>
          <w:lang w:val="uk-UA" w:eastAsia="ja-JP"/>
        </w:rPr>
        <w:t>У</w:t>
      </w:r>
      <w:r w:rsidRPr="00DC4F63">
        <w:rPr>
          <w:rFonts w:ascii="Times New Roman" w:eastAsia="Times New Roman" w:hAnsi="Times New Roman" w:cs="Times New Roman"/>
          <w:color w:val="000000"/>
          <w:highlight w:val="white"/>
          <w:lang w:val="uk-UA" w:eastAsia="ja-JP"/>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w:t>
      </w:r>
      <w:r>
        <w:rPr>
          <w:rFonts w:ascii="Times New Roman" w:eastAsia="Times New Roman" w:hAnsi="Times New Roman" w:cs="Times New Roman"/>
          <w:color w:val="000000"/>
          <w:highlight w:val="white"/>
          <w:lang w:val="uk-UA" w:eastAsia="ja-JP"/>
        </w:rPr>
        <w:t>ти вираз «або еквівалент».</w:t>
      </w:r>
    </w:p>
    <w:p w14:paraId="790D4A0F" w14:textId="77777777" w:rsidR="00D36E86" w:rsidRPr="00D37784" w:rsidRDefault="00D36E86" w:rsidP="00D36E86">
      <w:pPr>
        <w:pStyle w:val="docheader"/>
        <w:spacing w:before="0" w:beforeAutospacing="0" w:after="0" w:afterAutospacing="0"/>
        <w:ind w:firstLine="708"/>
        <w:jc w:val="both"/>
        <w:rPr>
          <w:b w:val="0"/>
          <w:lang w:val="uk-UA"/>
        </w:rPr>
      </w:pPr>
      <w:r w:rsidRPr="00D37784">
        <w:rPr>
          <w:b w:val="0"/>
          <w:color w:val="000000"/>
          <w:lang w:val="uk-UA" w:eastAsia="ja-JP"/>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w:t>
      </w:r>
    </w:p>
    <w:tbl>
      <w:tblPr>
        <w:tblStyle w:val="1"/>
        <w:tblW w:w="5000" w:type="pct"/>
        <w:tblInd w:w="0" w:type="dxa"/>
        <w:tblLook w:val="04A0" w:firstRow="1" w:lastRow="0" w:firstColumn="1" w:lastColumn="0" w:noHBand="0" w:noVBand="1"/>
      </w:tblPr>
      <w:tblGrid>
        <w:gridCol w:w="663"/>
        <w:gridCol w:w="2024"/>
        <w:gridCol w:w="5675"/>
        <w:gridCol w:w="1260"/>
      </w:tblGrid>
      <w:tr w:rsidR="00D36E86" w:rsidRPr="00543403" w14:paraId="091A3D86"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DF2AA5" w14:textId="77777777" w:rsidR="00D36E86" w:rsidRPr="00CD47CE" w:rsidRDefault="00D36E86" w:rsidP="002747A6">
            <w:pPr>
              <w:jc w:val="center"/>
              <w:rPr>
                <w:b/>
                <w:bCs/>
                <w:lang w:val="uk-UA"/>
              </w:rPr>
            </w:pPr>
            <w:r w:rsidRPr="00CD47CE">
              <w:rPr>
                <w:b/>
                <w:bCs/>
                <w:lang w:val="uk-UA"/>
              </w:rPr>
              <w:t>№</w:t>
            </w: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73C5E5" w14:textId="77777777" w:rsidR="00D36E86" w:rsidRPr="00CD47CE" w:rsidRDefault="00D36E86" w:rsidP="002747A6">
            <w:pPr>
              <w:jc w:val="center"/>
              <w:rPr>
                <w:b/>
                <w:bCs/>
                <w:lang w:val="uk-UA"/>
              </w:rPr>
            </w:pPr>
            <w:r w:rsidRPr="00CD47CE">
              <w:rPr>
                <w:b/>
                <w:bCs/>
                <w:lang w:val="uk-UA"/>
              </w:rPr>
              <w:t>Назва обладнання</w:t>
            </w:r>
          </w:p>
        </w:tc>
        <w:tc>
          <w:tcPr>
            <w:tcW w:w="29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7BC6C0" w14:textId="77777777" w:rsidR="00D36E86" w:rsidRPr="00CD47CE" w:rsidRDefault="00D36E86" w:rsidP="002747A6">
            <w:pPr>
              <w:jc w:val="center"/>
              <w:rPr>
                <w:b/>
                <w:bCs/>
                <w:lang w:val="uk-UA"/>
              </w:rPr>
            </w:pPr>
            <w:r w:rsidRPr="00CD47CE">
              <w:rPr>
                <w:b/>
                <w:bCs/>
                <w:lang w:val="uk-UA"/>
              </w:rPr>
              <w:t>Технічні характеристики</w:t>
            </w:r>
          </w:p>
        </w:tc>
        <w:tc>
          <w:tcPr>
            <w:tcW w:w="6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845E15" w14:textId="77777777" w:rsidR="00D36E86" w:rsidRPr="00CD47CE" w:rsidRDefault="00D36E86" w:rsidP="002747A6">
            <w:pPr>
              <w:jc w:val="center"/>
              <w:rPr>
                <w:b/>
                <w:bCs/>
                <w:lang w:val="uk-UA"/>
              </w:rPr>
            </w:pPr>
            <w:r w:rsidRPr="00CD47CE">
              <w:rPr>
                <w:b/>
                <w:bCs/>
                <w:lang w:val="uk-UA"/>
              </w:rPr>
              <w:t>К-сть в комплекті, шт.</w:t>
            </w:r>
          </w:p>
        </w:tc>
      </w:tr>
      <w:tr w:rsidR="00D36E86" w:rsidRPr="00CD47CE" w14:paraId="0E6E3B1E"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B6F4C0" w14:textId="77777777" w:rsidR="00D36E86" w:rsidRPr="00CD47CE" w:rsidRDefault="00D36E86" w:rsidP="002747A6">
            <w:pPr>
              <w:jc w:val="center"/>
              <w:rPr>
                <w:b/>
                <w:bCs/>
                <w:lang w:val="uk-UA"/>
              </w:rPr>
            </w:pPr>
            <w:r w:rsidRPr="00CD47CE">
              <w:rPr>
                <w:b/>
                <w:bCs/>
                <w:lang w:val="uk-UA"/>
              </w:rPr>
              <w:t xml:space="preserve">І. </w:t>
            </w:r>
          </w:p>
        </w:tc>
        <w:tc>
          <w:tcPr>
            <w:tcW w:w="4656"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D856FE" w14:textId="77777777" w:rsidR="00D36E86" w:rsidRDefault="00D36E86" w:rsidP="002747A6">
            <w:pPr>
              <w:jc w:val="center"/>
              <w:rPr>
                <w:b/>
                <w:bCs/>
                <w:lang w:val="uk-UA"/>
              </w:rPr>
            </w:pPr>
            <w:r w:rsidRPr="00CD47CE">
              <w:rPr>
                <w:b/>
                <w:bCs/>
                <w:lang w:val="uk-UA"/>
              </w:rPr>
              <w:t>Комплект навчального обладнання для кабінету біології (один комплект)</w:t>
            </w:r>
            <w:r>
              <w:rPr>
                <w:b/>
                <w:bCs/>
                <w:lang w:val="uk-UA"/>
              </w:rPr>
              <w:t>.</w:t>
            </w:r>
          </w:p>
          <w:p w14:paraId="158E4809" w14:textId="77777777" w:rsidR="00D36E86" w:rsidRPr="00CD47CE" w:rsidRDefault="00D36E86" w:rsidP="002747A6">
            <w:pPr>
              <w:jc w:val="center"/>
              <w:rPr>
                <w:b/>
                <w:bCs/>
                <w:lang w:val="uk-UA"/>
              </w:rPr>
            </w:pPr>
            <w:r>
              <w:rPr>
                <w:b/>
                <w:bCs/>
                <w:lang w:val="uk-UA"/>
              </w:rPr>
              <w:t>Склад комплекту включає</w:t>
            </w:r>
            <w:r w:rsidRPr="00CD47CE">
              <w:rPr>
                <w:b/>
                <w:bCs/>
                <w:lang w:val="uk-UA"/>
              </w:rPr>
              <w:t>:</w:t>
            </w:r>
          </w:p>
        </w:tc>
      </w:tr>
      <w:tr w:rsidR="00D36E86" w:rsidRPr="00CD47CE" w14:paraId="0AE544E1"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DEAA11" w14:textId="77777777" w:rsidR="00D36E86" w:rsidRPr="00CD47CE" w:rsidRDefault="00D36E86" w:rsidP="00D36E86">
            <w:pPr>
              <w:pStyle w:val="a3"/>
              <w:numPr>
                <w:ilvl w:val="0"/>
                <w:numId w:val="2"/>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2F228C" w14:textId="77777777" w:rsidR="00D36E86" w:rsidRPr="00CD47CE" w:rsidRDefault="00D36E86" w:rsidP="002747A6">
            <w:pPr>
              <w:jc w:val="both"/>
              <w:rPr>
                <w:lang w:val="uk-UA"/>
              </w:rPr>
            </w:pPr>
            <w:r w:rsidRPr="00CD47CE">
              <w:rPr>
                <w:lang w:val="uk-UA"/>
              </w:rPr>
              <w:t xml:space="preserve">Електронний освітній ресурс </w:t>
            </w:r>
            <w:r>
              <w:rPr>
                <w:lang w:val="uk-UA"/>
              </w:rPr>
              <w:t>з біології</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4D1C91" w14:textId="77777777" w:rsidR="00D36E86" w:rsidRPr="00CD47CE" w:rsidRDefault="00D36E86" w:rsidP="002747A6">
            <w:pPr>
              <w:jc w:val="both"/>
              <w:rPr>
                <w:lang w:val="uk-UA"/>
              </w:rPr>
            </w:pPr>
            <w:r w:rsidRPr="00CD47CE">
              <w:rPr>
                <w:lang w:val="uk-UA"/>
              </w:rPr>
              <w:t>Електронний освітній ресурс з предмету біологія (термін дії ліцензії не менше 12 місяців), який повинен включати: - методичні рекомендації з біології щодо виконання лабораторних робіт відповідно до чинної навчальної програми Міністерства освіти і науки України для загальноосвітніх навчальних закладів; - інтерактивні завдання; - віртуальні експерименти для вивчення явищ з курсу біологія; - відеоматеріали з теоретичними відомостями та рекомендаціями щодо виконання експериментів;</w:t>
            </w:r>
            <w:r w:rsidRPr="00543403">
              <w:rPr>
                <w:lang w:val="uk-UA"/>
              </w:rPr>
              <w:t xml:space="preserve"> </w:t>
            </w:r>
            <w:r w:rsidRPr="00CD47CE">
              <w:rPr>
                <w:lang w:val="uk-UA"/>
              </w:rPr>
              <w:t>ЕОР повинен мати захист та керування авторськими правами (підтримка функцій DRM).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4DB9FF" w14:textId="77777777" w:rsidR="00D36E86" w:rsidRPr="00CD47CE" w:rsidRDefault="00D36E86" w:rsidP="002747A6">
            <w:pPr>
              <w:jc w:val="center"/>
              <w:rPr>
                <w:lang w:val="uk-UA"/>
              </w:rPr>
            </w:pPr>
            <w:r w:rsidRPr="00CD47CE">
              <w:rPr>
                <w:lang w:val="uk-UA"/>
              </w:rPr>
              <w:t>1</w:t>
            </w:r>
          </w:p>
        </w:tc>
      </w:tr>
      <w:tr w:rsidR="00D36E86" w:rsidRPr="00CD47CE" w14:paraId="425CC7B3"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02C08" w14:textId="77777777" w:rsidR="00D36E86" w:rsidRPr="00CD47CE" w:rsidRDefault="00D36E86" w:rsidP="00D36E86">
            <w:pPr>
              <w:pStyle w:val="a3"/>
              <w:numPr>
                <w:ilvl w:val="0"/>
                <w:numId w:val="2"/>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F5DC89" w14:textId="77777777" w:rsidR="00D36E86" w:rsidRPr="00CD47CE" w:rsidRDefault="00D36E86" w:rsidP="002747A6">
            <w:pPr>
              <w:jc w:val="both"/>
              <w:rPr>
                <w:lang w:val="uk-UA"/>
              </w:rPr>
            </w:pPr>
            <w:r w:rsidRPr="00CD47CE">
              <w:rPr>
                <w:lang w:val="uk-UA"/>
              </w:rPr>
              <w:t>Набір лабораторний для кабінету біології (вчителя)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1A655D" w14:textId="77777777" w:rsidR="00D36E86" w:rsidRPr="00CD47CE" w:rsidRDefault="00D36E86" w:rsidP="002747A6">
            <w:pPr>
              <w:jc w:val="both"/>
              <w:rPr>
                <w:lang w:val="uk-UA"/>
              </w:rPr>
            </w:pPr>
            <w:r w:rsidRPr="00CD47CE">
              <w:rPr>
                <w:lang w:val="uk-UA"/>
              </w:rPr>
              <w:t xml:space="preserve">чашка Петрі (скляна) – 1 </w:t>
            </w:r>
            <w:proofErr w:type="spellStart"/>
            <w:r w:rsidRPr="00CD47CE">
              <w:rPr>
                <w:lang w:val="uk-UA"/>
              </w:rPr>
              <w:t>шт</w:t>
            </w:r>
            <w:proofErr w:type="spellEnd"/>
            <w:r w:rsidRPr="00CD47CE">
              <w:rPr>
                <w:lang w:val="uk-UA"/>
              </w:rPr>
              <w:t xml:space="preserve">; циліндр вимірювальний з носиком 50 мл – 1 </w:t>
            </w:r>
            <w:proofErr w:type="spellStart"/>
            <w:r w:rsidRPr="00CD47CE">
              <w:rPr>
                <w:lang w:val="uk-UA"/>
              </w:rPr>
              <w:t>шт</w:t>
            </w:r>
            <w:proofErr w:type="spellEnd"/>
            <w:r w:rsidRPr="00CD47CE">
              <w:rPr>
                <w:lang w:val="uk-UA"/>
              </w:rPr>
              <w:t xml:space="preserve">; пробка гумова – 1 </w:t>
            </w:r>
            <w:proofErr w:type="spellStart"/>
            <w:r w:rsidRPr="00CD47CE">
              <w:rPr>
                <w:lang w:val="uk-UA"/>
              </w:rPr>
              <w:t>шт</w:t>
            </w:r>
            <w:proofErr w:type="spellEnd"/>
            <w:r w:rsidRPr="00CD47CE">
              <w:rPr>
                <w:lang w:val="uk-UA"/>
              </w:rPr>
              <w:t xml:space="preserve">; склянка з кришкою (50 мл) – 1 </w:t>
            </w:r>
            <w:proofErr w:type="spellStart"/>
            <w:r w:rsidRPr="00CD47CE">
              <w:rPr>
                <w:lang w:val="uk-UA"/>
              </w:rPr>
              <w:t>шт</w:t>
            </w:r>
            <w:proofErr w:type="spellEnd"/>
            <w:r w:rsidRPr="00CD47CE">
              <w:rPr>
                <w:lang w:val="uk-UA"/>
              </w:rPr>
              <w:t xml:space="preserve">; піпетка-дозатор ПП 3 мл – 1 </w:t>
            </w:r>
            <w:proofErr w:type="spellStart"/>
            <w:r w:rsidRPr="00CD47CE">
              <w:rPr>
                <w:lang w:val="uk-UA"/>
              </w:rPr>
              <w:t>шт</w:t>
            </w:r>
            <w:proofErr w:type="spellEnd"/>
            <w:r w:rsidRPr="00CD47CE">
              <w:rPr>
                <w:lang w:val="uk-UA"/>
              </w:rPr>
              <w:t xml:space="preserve">; латексні рукавички – 1 пара; тримач для пробірок – 1 </w:t>
            </w:r>
            <w:proofErr w:type="spellStart"/>
            <w:r w:rsidRPr="00CD47CE">
              <w:rPr>
                <w:lang w:val="uk-UA"/>
              </w:rPr>
              <w:t>шт</w:t>
            </w:r>
            <w:proofErr w:type="spellEnd"/>
            <w:r w:rsidRPr="00CD47CE">
              <w:rPr>
                <w:lang w:val="uk-UA"/>
              </w:rPr>
              <w:t xml:space="preserve">; штатив для пробірок на 10 гнізд – 1 </w:t>
            </w:r>
            <w:proofErr w:type="spellStart"/>
            <w:r w:rsidRPr="00CD47CE">
              <w:rPr>
                <w:lang w:val="uk-UA"/>
              </w:rPr>
              <w:t>шт</w:t>
            </w:r>
            <w:proofErr w:type="spellEnd"/>
            <w:r w:rsidRPr="00CD47CE">
              <w:rPr>
                <w:lang w:val="uk-UA"/>
              </w:rPr>
              <w:t xml:space="preserve">; індикаторний папір – 1 </w:t>
            </w:r>
            <w:proofErr w:type="spellStart"/>
            <w:r w:rsidRPr="00CD47CE">
              <w:rPr>
                <w:lang w:val="uk-UA"/>
              </w:rPr>
              <w:t>шт</w:t>
            </w:r>
            <w:proofErr w:type="spellEnd"/>
            <w:r w:rsidRPr="00CD47CE">
              <w:rPr>
                <w:lang w:val="uk-UA"/>
              </w:rPr>
              <w:t xml:space="preserve">; фільтрувальний папір – 1 </w:t>
            </w:r>
            <w:proofErr w:type="spellStart"/>
            <w:r w:rsidRPr="00CD47CE">
              <w:rPr>
                <w:lang w:val="uk-UA"/>
              </w:rPr>
              <w:t>шт</w:t>
            </w:r>
            <w:proofErr w:type="spellEnd"/>
            <w:r w:rsidRPr="00CD47CE">
              <w:rPr>
                <w:lang w:val="uk-UA"/>
              </w:rPr>
              <w:t xml:space="preserve">; скальпель – 1 </w:t>
            </w:r>
            <w:proofErr w:type="spellStart"/>
            <w:r w:rsidRPr="00CD47CE">
              <w:rPr>
                <w:lang w:val="uk-UA"/>
              </w:rPr>
              <w:t>шт</w:t>
            </w:r>
            <w:proofErr w:type="spellEnd"/>
            <w:r w:rsidRPr="00CD47CE">
              <w:rPr>
                <w:lang w:val="uk-UA"/>
              </w:rPr>
              <w:t xml:space="preserve">; затискач Гофмана (гвинтовий) – 1 </w:t>
            </w:r>
            <w:proofErr w:type="spellStart"/>
            <w:r w:rsidRPr="00CD47CE">
              <w:rPr>
                <w:lang w:val="uk-UA"/>
              </w:rPr>
              <w:t>шт</w:t>
            </w:r>
            <w:proofErr w:type="spellEnd"/>
            <w:r w:rsidRPr="00CD47CE">
              <w:rPr>
                <w:lang w:val="uk-UA"/>
              </w:rPr>
              <w:t xml:space="preserve">; затискач Мора (пружинний) – 1 </w:t>
            </w:r>
            <w:proofErr w:type="spellStart"/>
            <w:r w:rsidRPr="00CD47CE">
              <w:rPr>
                <w:lang w:val="uk-UA"/>
              </w:rPr>
              <w:t>шт</w:t>
            </w:r>
            <w:proofErr w:type="spellEnd"/>
            <w:r w:rsidRPr="00CD47CE">
              <w:rPr>
                <w:lang w:val="uk-UA"/>
              </w:rPr>
              <w:t xml:space="preserve">; ложка для спалювання </w:t>
            </w:r>
            <w:r w:rsidRPr="00CD47CE">
              <w:rPr>
                <w:lang w:val="uk-UA"/>
              </w:rPr>
              <w:lastRenderedPageBreak/>
              <w:t xml:space="preserve">речовин – 1 </w:t>
            </w:r>
            <w:proofErr w:type="spellStart"/>
            <w:r w:rsidRPr="00CD47CE">
              <w:rPr>
                <w:lang w:val="uk-UA"/>
              </w:rPr>
              <w:t>шт</w:t>
            </w:r>
            <w:proofErr w:type="spellEnd"/>
            <w:r w:rsidRPr="00CD47CE">
              <w:rPr>
                <w:lang w:val="uk-UA"/>
              </w:rPr>
              <w:t xml:space="preserve">; лійка лабораторна – 1 </w:t>
            </w:r>
            <w:proofErr w:type="spellStart"/>
            <w:r w:rsidRPr="00CD47CE">
              <w:rPr>
                <w:lang w:val="uk-UA"/>
              </w:rPr>
              <w:t>шт</w:t>
            </w:r>
            <w:proofErr w:type="spellEnd"/>
            <w:r w:rsidRPr="00CD47CE">
              <w:rPr>
                <w:lang w:val="uk-UA"/>
              </w:rPr>
              <w:t xml:space="preserve">; пробірка хімічна ПХ-14 – 1 </w:t>
            </w:r>
            <w:proofErr w:type="spellStart"/>
            <w:r w:rsidRPr="00CD47CE">
              <w:rPr>
                <w:lang w:val="uk-UA"/>
              </w:rPr>
              <w:t>шт</w:t>
            </w:r>
            <w:proofErr w:type="spellEnd"/>
            <w:r w:rsidRPr="00CD47CE">
              <w:rPr>
                <w:lang w:val="uk-UA"/>
              </w:rPr>
              <w:t xml:space="preserve">; паличка скляна 180 мм – 1 </w:t>
            </w:r>
            <w:proofErr w:type="spellStart"/>
            <w:r w:rsidRPr="00CD47CE">
              <w:rPr>
                <w:lang w:val="uk-UA"/>
              </w:rPr>
              <w:t>шт</w:t>
            </w:r>
            <w:proofErr w:type="spellEnd"/>
            <w:r w:rsidRPr="00CD47CE">
              <w:rPr>
                <w:lang w:val="uk-UA"/>
              </w:rPr>
              <w:t xml:space="preserve">; колба плоскодонна 50 мл – 1 </w:t>
            </w:r>
            <w:proofErr w:type="spellStart"/>
            <w:r w:rsidRPr="00CD47CE">
              <w:rPr>
                <w:lang w:val="uk-UA"/>
              </w:rPr>
              <w:t>шт</w:t>
            </w:r>
            <w:proofErr w:type="spellEnd"/>
            <w:r w:rsidRPr="00CD47CE">
              <w:rPr>
                <w:lang w:val="uk-UA"/>
              </w:rPr>
              <w:t xml:space="preserve">; колба конічна 50 мл – 1 </w:t>
            </w:r>
            <w:proofErr w:type="spellStart"/>
            <w:r w:rsidRPr="00CD47CE">
              <w:rPr>
                <w:lang w:val="uk-UA"/>
              </w:rPr>
              <w:t>шт</w:t>
            </w:r>
            <w:proofErr w:type="spellEnd"/>
            <w:r w:rsidRPr="00CD47CE">
              <w:rPr>
                <w:lang w:val="uk-UA"/>
              </w:rPr>
              <w:t xml:space="preserve">; колба </w:t>
            </w:r>
            <w:proofErr w:type="spellStart"/>
            <w:r w:rsidRPr="00CD47CE">
              <w:rPr>
                <w:lang w:val="uk-UA"/>
              </w:rPr>
              <w:t>круглодонна</w:t>
            </w:r>
            <w:proofErr w:type="spellEnd"/>
            <w:r w:rsidRPr="00CD47CE">
              <w:rPr>
                <w:lang w:val="uk-UA"/>
              </w:rPr>
              <w:t xml:space="preserve"> 50 мл – 1 </w:t>
            </w:r>
            <w:proofErr w:type="spellStart"/>
            <w:r w:rsidRPr="00CD47CE">
              <w:rPr>
                <w:lang w:val="uk-UA"/>
              </w:rPr>
              <w:t>шт</w:t>
            </w:r>
            <w:proofErr w:type="spellEnd"/>
            <w:r w:rsidRPr="00CD47CE">
              <w:rPr>
                <w:lang w:val="uk-UA"/>
              </w:rPr>
              <w:t xml:space="preserve">; тигель з кришкою – 1 </w:t>
            </w:r>
            <w:proofErr w:type="spellStart"/>
            <w:r w:rsidRPr="00CD47CE">
              <w:rPr>
                <w:lang w:val="uk-UA"/>
              </w:rPr>
              <w:t>шт</w:t>
            </w:r>
            <w:proofErr w:type="spellEnd"/>
            <w:r w:rsidRPr="00CD47CE">
              <w:rPr>
                <w:lang w:val="uk-UA"/>
              </w:rPr>
              <w:t xml:space="preserve">; лінійка – 1 </w:t>
            </w:r>
            <w:proofErr w:type="spellStart"/>
            <w:r w:rsidRPr="00CD47CE">
              <w:rPr>
                <w:lang w:val="uk-UA"/>
              </w:rPr>
              <w:t>шт</w:t>
            </w:r>
            <w:proofErr w:type="spellEnd"/>
            <w:r w:rsidRPr="00CD47CE">
              <w:rPr>
                <w:lang w:val="uk-UA"/>
              </w:rPr>
              <w:t xml:space="preserve">; лоток пластиковий – 1 </w:t>
            </w:r>
            <w:proofErr w:type="spellStart"/>
            <w:r w:rsidRPr="00CD47CE">
              <w:rPr>
                <w:lang w:val="uk-UA"/>
              </w:rPr>
              <w:t>шт</w:t>
            </w:r>
            <w:proofErr w:type="spellEnd"/>
            <w:r w:rsidRPr="00CD47CE">
              <w:rPr>
                <w:lang w:val="uk-UA"/>
              </w:rPr>
              <w:t xml:space="preserve">; ложемент – 1 </w:t>
            </w:r>
            <w:proofErr w:type="spellStart"/>
            <w:r w:rsidRPr="00CD47CE">
              <w:rPr>
                <w:lang w:val="uk-UA"/>
              </w:rPr>
              <w:t>шт</w:t>
            </w:r>
            <w:proofErr w:type="spellEnd"/>
            <w:r w:rsidRPr="00CD47CE">
              <w:rPr>
                <w:lang w:val="uk-UA"/>
              </w:rPr>
              <w:t>; коробка пакувальна для зберігання та транспортування набору – 1 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AF6258" w14:textId="77777777" w:rsidR="00D36E86" w:rsidRPr="00CD47CE" w:rsidRDefault="00D36E86" w:rsidP="002747A6">
            <w:pPr>
              <w:jc w:val="center"/>
              <w:rPr>
                <w:lang w:val="uk-UA"/>
              </w:rPr>
            </w:pPr>
            <w:r w:rsidRPr="00CD47CE">
              <w:rPr>
                <w:lang w:val="uk-UA"/>
              </w:rPr>
              <w:lastRenderedPageBreak/>
              <w:t>1</w:t>
            </w:r>
          </w:p>
        </w:tc>
      </w:tr>
      <w:tr w:rsidR="00D36E86" w:rsidRPr="00CD47CE" w14:paraId="3277AFB3"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65EFEC" w14:textId="77777777" w:rsidR="00D36E86" w:rsidRPr="00CD47CE" w:rsidRDefault="00D36E86" w:rsidP="00D36E86">
            <w:pPr>
              <w:pStyle w:val="a3"/>
              <w:numPr>
                <w:ilvl w:val="0"/>
                <w:numId w:val="2"/>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B21F07" w14:textId="77777777" w:rsidR="00D36E86" w:rsidRPr="00CD47CE" w:rsidRDefault="00D36E86" w:rsidP="002747A6">
            <w:pPr>
              <w:jc w:val="both"/>
              <w:rPr>
                <w:lang w:val="uk-UA"/>
              </w:rPr>
            </w:pPr>
            <w:r w:rsidRPr="00CD47CE">
              <w:rPr>
                <w:lang w:val="uk-UA"/>
              </w:rPr>
              <w:t>Набір лабораторний для кабінету біології (учня)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5D37C4" w14:textId="77777777" w:rsidR="00D36E86" w:rsidRPr="00CD47CE" w:rsidRDefault="00D36E86" w:rsidP="002747A6">
            <w:pPr>
              <w:jc w:val="both"/>
              <w:rPr>
                <w:lang w:val="uk-UA"/>
              </w:rPr>
            </w:pPr>
            <w:r w:rsidRPr="00CD47CE">
              <w:rPr>
                <w:lang w:val="uk-UA"/>
              </w:rPr>
              <w:t xml:space="preserve">Комплект необхідного лабораторного посуду та приладдя для проведення лабораторних робіт з біології. Склад комплекту: затискач Гофмана (гвинтовий) - 1 </w:t>
            </w:r>
            <w:proofErr w:type="spellStart"/>
            <w:r w:rsidRPr="00CD47CE">
              <w:rPr>
                <w:lang w:val="uk-UA"/>
              </w:rPr>
              <w:t>шт</w:t>
            </w:r>
            <w:proofErr w:type="spellEnd"/>
            <w:r w:rsidRPr="00CD47CE">
              <w:rPr>
                <w:lang w:val="uk-UA"/>
              </w:rPr>
              <w:t xml:space="preserve">; затискач Мора (пружинний) - 1 </w:t>
            </w:r>
            <w:proofErr w:type="spellStart"/>
            <w:r w:rsidRPr="00CD47CE">
              <w:rPr>
                <w:lang w:val="uk-UA"/>
              </w:rPr>
              <w:t>шт</w:t>
            </w:r>
            <w:proofErr w:type="spellEnd"/>
            <w:r w:rsidRPr="00CD47CE">
              <w:rPr>
                <w:lang w:val="uk-UA"/>
              </w:rPr>
              <w:t xml:space="preserve">; індикаторний папір - 1 </w:t>
            </w:r>
            <w:proofErr w:type="spellStart"/>
            <w:r w:rsidRPr="00CD47CE">
              <w:rPr>
                <w:lang w:val="uk-UA"/>
              </w:rPr>
              <w:t>шт</w:t>
            </w:r>
            <w:proofErr w:type="spellEnd"/>
            <w:r w:rsidRPr="00CD47CE">
              <w:rPr>
                <w:lang w:val="uk-UA"/>
              </w:rPr>
              <w:t xml:space="preserve">; колба конічна - 1 </w:t>
            </w:r>
            <w:proofErr w:type="spellStart"/>
            <w:r w:rsidRPr="00CD47CE">
              <w:rPr>
                <w:lang w:val="uk-UA"/>
              </w:rPr>
              <w:t>шт</w:t>
            </w:r>
            <w:proofErr w:type="spellEnd"/>
            <w:r w:rsidRPr="00CD47CE">
              <w:rPr>
                <w:lang w:val="uk-UA"/>
              </w:rPr>
              <w:t xml:space="preserve">; колба </w:t>
            </w:r>
            <w:proofErr w:type="spellStart"/>
            <w:r w:rsidRPr="00CD47CE">
              <w:rPr>
                <w:lang w:val="uk-UA"/>
              </w:rPr>
              <w:t>круглодонна</w:t>
            </w:r>
            <w:proofErr w:type="spellEnd"/>
            <w:r w:rsidRPr="00CD47CE">
              <w:rPr>
                <w:lang w:val="uk-UA"/>
              </w:rPr>
              <w:t xml:space="preserve"> - 1 </w:t>
            </w:r>
            <w:proofErr w:type="spellStart"/>
            <w:r w:rsidRPr="00CD47CE">
              <w:rPr>
                <w:lang w:val="uk-UA"/>
              </w:rPr>
              <w:t>шт</w:t>
            </w:r>
            <w:proofErr w:type="spellEnd"/>
            <w:r w:rsidRPr="00CD47CE">
              <w:rPr>
                <w:lang w:val="uk-UA"/>
              </w:rPr>
              <w:t xml:space="preserve">; колба плоскодонна - 1 </w:t>
            </w:r>
            <w:proofErr w:type="spellStart"/>
            <w:r w:rsidRPr="00CD47CE">
              <w:rPr>
                <w:lang w:val="uk-UA"/>
              </w:rPr>
              <w:t>шт</w:t>
            </w:r>
            <w:proofErr w:type="spellEnd"/>
            <w:r w:rsidRPr="00CD47CE">
              <w:rPr>
                <w:lang w:val="uk-UA"/>
              </w:rPr>
              <w:t xml:space="preserve">; латексні рукавички - 1 пара; лійка лабораторна - 1 </w:t>
            </w:r>
            <w:proofErr w:type="spellStart"/>
            <w:r w:rsidRPr="00CD47CE">
              <w:rPr>
                <w:lang w:val="uk-UA"/>
              </w:rPr>
              <w:t>шт</w:t>
            </w:r>
            <w:proofErr w:type="spellEnd"/>
            <w:r w:rsidRPr="00CD47CE">
              <w:rPr>
                <w:lang w:val="uk-UA"/>
              </w:rPr>
              <w:t xml:space="preserve">; лінійка мірна - 1 </w:t>
            </w:r>
            <w:proofErr w:type="spellStart"/>
            <w:r w:rsidRPr="00CD47CE">
              <w:rPr>
                <w:lang w:val="uk-UA"/>
              </w:rPr>
              <w:t>шт</w:t>
            </w:r>
            <w:proofErr w:type="spellEnd"/>
            <w:r w:rsidRPr="00CD47CE">
              <w:rPr>
                <w:lang w:val="uk-UA"/>
              </w:rPr>
              <w:t xml:space="preserve">; паличка скляна 180 мм - 1 </w:t>
            </w:r>
            <w:proofErr w:type="spellStart"/>
            <w:r w:rsidRPr="00CD47CE">
              <w:rPr>
                <w:lang w:val="uk-UA"/>
              </w:rPr>
              <w:t>шт</w:t>
            </w:r>
            <w:proofErr w:type="spellEnd"/>
            <w:r w:rsidRPr="00CD47CE">
              <w:rPr>
                <w:lang w:val="uk-UA"/>
              </w:rPr>
              <w:t xml:space="preserve">; піпетка-дозатор - 1 </w:t>
            </w:r>
            <w:proofErr w:type="spellStart"/>
            <w:r w:rsidRPr="00CD47CE">
              <w:rPr>
                <w:lang w:val="uk-UA"/>
              </w:rPr>
              <w:t>шт</w:t>
            </w:r>
            <w:proofErr w:type="spellEnd"/>
            <w:r w:rsidRPr="00CD47CE">
              <w:rPr>
                <w:lang w:val="uk-UA"/>
              </w:rPr>
              <w:t xml:space="preserve">; пробірка з пробкою - 5 </w:t>
            </w:r>
            <w:proofErr w:type="spellStart"/>
            <w:r w:rsidRPr="00CD47CE">
              <w:rPr>
                <w:lang w:val="uk-UA"/>
              </w:rPr>
              <w:t>шт</w:t>
            </w:r>
            <w:proofErr w:type="spellEnd"/>
            <w:r w:rsidRPr="00CD47CE">
              <w:rPr>
                <w:lang w:val="uk-UA"/>
              </w:rPr>
              <w:t xml:space="preserve">; тримач для пробірок - 1 </w:t>
            </w:r>
            <w:proofErr w:type="spellStart"/>
            <w:r w:rsidRPr="00CD47CE">
              <w:rPr>
                <w:lang w:val="uk-UA"/>
              </w:rPr>
              <w:t>шт</w:t>
            </w:r>
            <w:proofErr w:type="spellEnd"/>
            <w:r w:rsidRPr="00CD47CE">
              <w:rPr>
                <w:lang w:val="uk-UA"/>
              </w:rPr>
              <w:t xml:space="preserve">; фільтрувальний папір (20 шт.) 1 </w:t>
            </w:r>
            <w:proofErr w:type="spellStart"/>
            <w:r w:rsidRPr="00CD47CE">
              <w:rPr>
                <w:lang w:val="uk-UA"/>
              </w:rPr>
              <w:t>уп</w:t>
            </w:r>
            <w:proofErr w:type="spellEnd"/>
            <w:r w:rsidRPr="00CD47CE">
              <w:rPr>
                <w:lang w:val="uk-UA"/>
              </w:rPr>
              <w:t xml:space="preserve">; циліндр вимірювальний з носиком 50 мл. - 1 </w:t>
            </w:r>
            <w:proofErr w:type="spellStart"/>
            <w:r w:rsidRPr="00CD47CE">
              <w:rPr>
                <w:lang w:val="uk-UA"/>
              </w:rPr>
              <w:t>шт</w:t>
            </w:r>
            <w:proofErr w:type="spellEnd"/>
            <w:r w:rsidRPr="00CD47CE">
              <w:rPr>
                <w:lang w:val="uk-UA"/>
              </w:rPr>
              <w:t xml:space="preserve">; чашка Петрі - 1 </w:t>
            </w:r>
            <w:proofErr w:type="spellStart"/>
            <w:r w:rsidRPr="00CD47CE">
              <w:rPr>
                <w:lang w:val="uk-UA"/>
              </w:rPr>
              <w:t>шт</w:t>
            </w:r>
            <w:proofErr w:type="spellEnd"/>
            <w:r w:rsidRPr="00CD47CE">
              <w:rPr>
                <w:lang w:val="uk-UA"/>
              </w:rPr>
              <w:t>; штатив для пробірок на 10 гнізд - 1 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314D85" w14:textId="77777777" w:rsidR="00D36E86" w:rsidRPr="00CD47CE" w:rsidRDefault="00D36E86" w:rsidP="002747A6">
            <w:pPr>
              <w:jc w:val="center"/>
              <w:rPr>
                <w:lang w:val="uk-UA"/>
              </w:rPr>
            </w:pPr>
            <w:r w:rsidRPr="00CD47CE">
              <w:rPr>
                <w:lang w:val="uk-UA"/>
              </w:rPr>
              <w:t>10</w:t>
            </w:r>
          </w:p>
        </w:tc>
      </w:tr>
      <w:tr w:rsidR="00D36E86" w:rsidRPr="00CD47CE" w14:paraId="143041D7"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C2B56" w14:textId="77777777" w:rsidR="00D36E86" w:rsidRPr="00CD47CE" w:rsidRDefault="00D36E86" w:rsidP="00D36E86">
            <w:pPr>
              <w:pStyle w:val="a3"/>
              <w:numPr>
                <w:ilvl w:val="0"/>
                <w:numId w:val="2"/>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375CC1" w14:textId="77777777" w:rsidR="00D36E86" w:rsidRPr="00CD47CE" w:rsidRDefault="00D36E86" w:rsidP="002747A6">
            <w:pPr>
              <w:jc w:val="both"/>
              <w:rPr>
                <w:lang w:val="uk-UA"/>
              </w:rPr>
            </w:pPr>
            <w:r w:rsidRPr="00CD47CE">
              <w:rPr>
                <w:lang w:val="uk-UA"/>
              </w:rPr>
              <w:t>Набір реактивів для кабінету біології</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EE4222" w14:textId="77777777" w:rsidR="00D36E86" w:rsidRPr="00CD47CE" w:rsidRDefault="00D36E86" w:rsidP="002747A6">
            <w:pPr>
              <w:jc w:val="both"/>
              <w:rPr>
                <w:lang w:val="uk-UA"/>
              </w:rPr>
            </w:pPr>
            <w:r w:rsidRPr="00CD47CE">
              <w:rPr>
                <w:lang w:val="uk-UA"/>
              </w:rPr>
              <w:t xml:space="preserve">1. Пероксид водню, розчин 3% - 100 мл. 2. Спирт медичний, етиловий 96% - 100 мл. 3. Крохмаль - 100 г. 4. Розчин йоду медичний, спиртовий 5% - 20 мл. 5. Натрій хлорид - 100 мл. 6. Миючі засоби (рідке мило, засіб для миття посуду) - 500мл/500мл. 7. Добрива для кімнатних рослин (для квітучих, для </w:t>
            </w:r>
            <w:proofErr w:type="spellStart"/>
            <w:r w:rsidRPr="00CD47CE">
              <w:rPr>
                <w:lang w:val="uk-UA"/>
              </w:rPr>
              <w:t>декоративно</w:t>
            </w:r>
            <w:proofErr w:type="spellEnd"/>
            <w:r w:rsidRPr="00CD47CE">
              <w:rPr>
                <w:lang w:val="uk-UA"/>
              </w:rPr>
              <w:t>-листяних, універсальне)-500мл/500мл/500мл.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6C1360" w14:textId="77777777" w:rsidR="00D36E86" w:rsidRPr="00CD47CE" w:rsidRDefault="00D36E86" w:rsidP="002747A6">
            <w:pPr>
              <w:jc w:val="center"/>
              <w:rPr>
                <w:lang w:val="uk-UA"/>
              </w:rPr>
            </w:pPr>
            <w:r w:rsidRPr="00CD47CE">
              <w:rPr>
                <w:lang w:val="uk-UA"/>
              </w:rPr>
              <w:t>1</w:t>
            </w:r>
          </w:p>
        </w:tc>
      </w:tr>
      <w:tr w:rsidR="00D36E86" w:rsidRPr="00CD47CE" w14:paraId="603E9AA3"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5A813E" w14:textId="77777777" w:rsidR="00D36E86" w:rsidRPr="00CD47CE" w:rsidRDefault="00D36E86" w:rsidP="002747A6">
            <w:pPr>
              <w:jc w:val="center"/>
              <w:rPr>
                <w:b/>
                <w:bCs/>
                <w:lang w:val="uk-UA"/>
              </w:rPr>
            </w:pPr>
            <w:r w:rsidRPr="00CD47CE">
              <w:rPr>
                <w:b/>
                <w:bCs/>
                <w:lang w:val="uk-UA"/>
              </w:rPr>
              <w:t>ІІ.</w:t>
            </w:r>
          </w:p>
        </w:tc>
        <w:tc>
          <w:tcPr>
            <w:tcW w:w="4656"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1CDA7A" w14:textId="77777777" w:rsidR="00D36E86" w:rsidRDefault="00D36E86" w:rsidP="002747A6">
            <w:pPr>
              <w:jc w:val="center"/>
              <w:rPr>
                <w:b/>
                <w:bCs/>
                <w:lang w:val="uk-UA"/>
              </w:rPr>
            </w:pPr>
            <w:r w:rsidRPr="00CD47CE">
              <w:rPr>
                <w:b/>
                <w:bCs/>
                <w:lang w:val="uk-UA"/>
              </w:rPr>
              <w:t>Комплект навчальног</w:t>
            </w:r>
            <w:r>
              <w:rPr>
                <w:b/>
                <w:bCs/>
                <w:lang w:val="uk-UA"/>
              </w:rPr>
              <w:t>о обладнання для кабінету фізики (</w:t>
            </w:r>
            <w:r w:rsidRPr="00CD47CE">
              <w:rPr>
                <w:b/>
                <w:bCs/>
                <w:lang w:val="uk-UA"/>
              </w:rPr>
              <w:t>один комплект)</w:t>
            </w:r>
            <w:r>
              <w:rPr>
                <w:b/>
                <w:bCs/>
                <w:lang w:val="uk-UA"/>
              </w:rPr>
              <w:t>.</w:t>
            </w:r>
          </w:p>
          <w:p w14:paraId="76F64193" w14:textId="77777777" w:rsidR="00D36E86" w:rsidRPr="00CD47CE" w:rsidRDefault="00D36E86" w:rsidP="002747A6">
            <w:pPr>
              <w:jc w:val="center"/>
              <w:rPr>
                <w:b/>
                <w:bCs/>
                <w:lang w:val="uk-UA"/>
              </w:rPr>
            </w:pPr>
            <w:r>
              <w:rPr>
                <w:b/>
                <w:bCs/>
                <w:lang w:val="uk-UA"/>
              </w:rPr>
              <w:t>Склад комплекту включає</w:t>
            </w:r>
            <w:r w:rsidRPr="00CD47CE">
              <w:rPr>
                <w:b/>
                <w:bCs/>
                <w:lang w:val="uk-UA"/>
              </w:rPr>
              <w:t>:</w:t>
            </w:r>
          </w:p>
        </w:tc>
      </w:tr>
      <w:tr w:rsidR="00D36E86" w:rsidRPr="00CD47CE" w14:paraId="177569F2"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F512E"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9A361E" w14:textId="77777777" w:rsidR="00D36E86" w:rsidRPr="00CD47CE" w:rsidRDefault="00D36E86" w:rsidP="002747A6">
            <w:pPr>
              <w:jc w:val="both"/>
              <w:rPr>
                <w:lang w:val="uk-UA"/>
              </w:rPr>
            </w:pPr>
            <w:r w:rsidRPr="00CD47CE">
              <w:rPr>
                <w:lang w:val="uk-UA"/>
              </w:rPr>
              <w:t xml:space="preserve">Електронний освітній ресурс "РHYSICS </w:t>
            </w:r>
            <w:proofErr w:type="spellStart"/>
            <w:r w:rsidRPr="00CD47CE">
              <w:rPr>
                <w:lang w:val="uk-UA"/>
              </w:rPr>
              <w:t>easy</w:t>
            </w:r>
            <w:proofErr w:type="spellEnd"/>
            <w:r w:rsidRPr="00CD47CE">
              <w:rPr>
                <w:lang w:val="uk-UA"/>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1ADFA8" w14:textId="77777777" w:rsidR="00D36E86" w:rsidRPr="00CD47CE" w:rsidRDefault="00D36E86" w:rsidP="002747A6">
            <w:pPr>
              <w:jc w:val="both"/>
              <w:rPr>
                <w:lang w:val="uk-UA"/>
              </w:rPr>
            </w:pPr>
            <w:r w:rsidRPr="00CD47CE">
              <w:rPr>
                <w:lang w:val="uk-UA"/>
              </w:rPr>
              <w:t>Електронний освітній ресурс з предмету фізика (термін дії ліцензії не менше 12 місяців), який повинен включати: - методичні рекомендації з фізики щодо виконання лабораторних робіт відповідно до чинної навчальної програми Міністерства освіти і науки України для загальноосвітніх навчальних закладів; - інтерактивні завдання; - віртуальні експерименти для вивчення явищ з курсу фізики; - відеоматеріали з теоретичними відомостями та рекомендаціями щодо виконання експериментів;</w:t>
            </w:r>
            <w:r>
              <w:rPr>
                <w:lang w:val="uk-UA"/>
              </w:rPr>
              <w:t xml:space="preserve"> </w:t>
            </w:r>
            <w:r w:rsidRPr="00CD47CE">
              <w:rPr>
                <w:lang w:val="uk-UA"/>
              </w:rPr>
              <w:t>ЕОР повинен мати захист та керування авторськими правами (підтримка функцій DRM).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032A2A" w14:textId="77777777" w:rsidR="00D36E86" w:rsidRPr="00CD47CE" w:rsidRDefault="00D36E86" w:rsidP="002747A6">
            <w:pPr>
              <w:jc w:val="center"/>
              <w:rPr>
                <w:lang w:val="uk-UA"/>
              </w:rPr>
            </w:pPr>
            <w:r w:rsidRPr="00CD47CE">
              <w:rPr>
                <w:lang w:val="uk-UA"/>
              </w:rPr>
              <w:t>5</w:t>
            </w:r>
          </w:p>
        </w:tc>
      </w:tr>
      <w:tr w:rsidR="00D36E86" w:rsidRPr="00CD47CE" w14:paraId="77EEB197"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E36D8"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3AAC59" w14:textId="77777777" w:rsidR="00D36E86" w:rsidRPr="00CD47CE" w:rsidRDefault="00D36E86" w:rsidP="002747A6">
            <w:pPr>
              <w:jc w:val="both"/>
              <w:rPr>
                <w:lang w:val="uk-UA"/>
              </w:rPr>
            </w:pPr>
            <w:r w:rsidRPr="00CD47CE">
              <w:rPr>
                <w:lang w:val="uk-UA"/>
              </w:rPr>
              <w:t>Набір лабораторний для вивчення електрики і магнетизму Тип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F2AECC" w14:textId="77777777" w:rsidR="00D36E86" w:rsidRPr="00CD47CE" w:rsidRDefault="00D36E86" w:rsidP="002747A6">
            <w:pPr>
              <w:jc w:val="both"/>
              <w:rPr>
                <w:lang w:val="uk-UA"/>
              </w:rPr>
            </w:pPr>
            <w:r w:rsidRPr="00CD47CE">
              <w:rPr>
                <w:lang w:val="uk-UA"/>
              </w:rPr>
              <w:t xml:space="preserve">Набір лабораторний для вивчення електрики и магнетизму (далі комплект або виріб) – призначений для використання в загальноосвітніх та середніх навчальних закладах вчителем і учнями при виконанні фронтальних лабораторних робіт по електриці і магнетизму в лабораторіях і кабінетах фізики. Мінімальний перелік лабораторних робіт, виконання яких забезпечується комплектом модулів, що постачаються: складання електричного кола та вимірювання сили струму в різних його ділянках; вимірювання напруги на різних ділянках електричного кола; регулювання сили струму реостатом (змінним резистором); визначення опору провідника за допомогою амперметра і вольтметра; визначення роботи і потужності електричного струму; визначення витраченої електроенергії за допомогою амперметра, вольтметра і годинника; послідовне і паралельне з'єднання провідників; визначення ЕРС і внутрішнього опору джерела струму; послідовне з'єднання провідників; паралельне з'єднання провідників; регулювання сили струму і напруги в колах постійного струму; визначення залежності опору напівпровідникового </w:t>
            </w:r>
            <w:proofErr w:type="spellStart"/>
            <w:r w:rsidRPr="00CD47CE">
              <w:rPr>
                <w:lang w:val="uk-UA"/>
              </w:rPr>
              <w:t>фоторезистора</w:t>
            </w:r>
            <w:proofErr w:type="spellEnd"/>
            <w:r w:rsidRPr="00CD47CE">
              <w:rPr>
                <w:lang w:val="uk-UA"/>
              </w:rPr>
              <w:t xml:space="preserve"> і фотодіода від освітлення; визначення параметрів транзистора; вимірювання опору конденсатора в колі змінного струму; вимірювання індуктивності котушки в колі змінного струму; дослідження </w:t>
            </w:r>
            <w:r w:rsidRPr="00CD47CE">
              <w:rPr>
                <w:lang w:val="uk-UA"/>
              </w:rPr>
              <w:lastRenderedPageBreak/>
              <w:t xml:space="preserve">електричних схем з індуктивним, ємнісним та активними елементами і визначення параметрів цих елементів; дослідження залежності опору напівпровідника від температури; зняття вольт-амперної характеристики напівпровідникового діода; вивчення закону </w:t>
            </w:r>
            <w:proofErr w:type="spellStart"/>
            <w:r w:rsidRPr="00CD47CE">
              <w:rPr>
                <w:lang w:val="uk-UA"/>
              </w:rPr>
              <w:t>Ома</w:t>
            </w:r>
            <w:proofErr w:type="spellEnd"/>
            <w:r w:rsidRPr="00CD47CE">
              <w:rPr>
                <w:lang w:val="uk-UA"/>
              </w:rPr>
              <w:t xml:space="preserve"> для змінного струму; вивчення резонансу в електричному коливальному контурі; розширення меж вимірювання амперметра; розширення меж вимірювання вольтметра; складання та випробування електромагніту; спостереження явища електромагнітної індукції; дослідження явища електромагнітної індукції; розширення меж вимірювання вольтметра; розширення меж вимірювання амперметра. Навчальні проекти: виготовлення та дослідження додаткового опору (вольтметр); виготовлення та дослідження шунта (амперметр); Експерименти: вивчення магнітного поля котушки зі струмом; дослід Фарадея; електромагнітна індукція; вивчення магнітного поля штабового магніту; вивчення магнітного поля підковоподібного  магніту; вивчення постійних магнітів; зображення магнітних полів за допомогою магнітних стрілок (ошурків металевих). Склад: комутаційна панель – 1 </w:t>
            </w:r>
            <w:proofErr w:type="spellStart"/>
            <w:r w:rsidRPr="00CD47CE">
              <w:rPr>
                <w:lang w:val="uk-UA"/>
              </w:rPr>
              <w:t>шт</w:t>
            </w:r>
            <w:proofErr w:type="spellEnd"/>
            <w:r w:rsidRPr="00CD47CE">
              <w:rPr>
                <w:lang w:val="uk-UA"/>
              </w:rPr>
              <w:t xml:space="preserve">; комплект прозорих модулів – 42 </w:t>
            </w:r>
            <w:proofErr w:type="spellStart"/>
            <w:r w:rsidRPr="00CD47CE">
              <w:rPr>
                <w:lang w:val="uk-UA"/>
              </w:rPr>
              <w:t>шт</w:t>
            </w:r>
            <w:proofErr w:type="spellEnd"/>
            <w:r w:rsidRPr="00CD47CE">
              <w:rPr>
                <w:lang w:val="uk-UA"/>
              </w:rPr>
              <w:t xml:space="preserve">; сердечник – 1 </w:t>
            </w:r>
            <w:proofErr w:type="spellStart"/>
            <w:r w:rsidRPr="00CD47CE">
              <w:rPr>
                <w:lang w:val="uk-UA"/>
              </w:rPr>
              <w:t>шт</w:t>
            </w:r>
            <w:proofErr w:type="spellEnd"/>
            <w:r w:rsidRPr="00CD47CE">
              <w:rPr>
                <w:lang w:val="uk-UA"/>
              </w:rPr>
              <w:t xml:space="preserve">; </w:t>
            </w:r>
            <w:proofErr w:type="spellStart"/>
            <w:r w:rsidRPr="00CD47CE">
              <w:rPr>
                <w:lang w:val="uk-UA"/>
              </w:rPr>
              <w:t>терморезистор</w:t>
            </w:r>
            <w:proofErr w:type="spellEnd"/>
            <w:r w:rsidRPr="00CD47CE">
              <w:rPr>
                <w:lang w:val="uk-UA"/>
              </w:rPr>
              <w:t xml:space="preserve"> – 1 </w:t>
            </w:r>
            <w:proofErr w:type="spellStart"/>
            <w:r w:rsidRPr="00CD47CE">
              <w:rPr>
                <w:lang w:val="uk-UA"/>
              </w:rPr>
              <w:t>шт</w:t>
            </w:r>
            <w:proofErr w:type="spellEnd"/>
            <w:r w:rsidRPr="00CD47CE">
              <w:rPr>
                <w:lang w:val="uk-UA"/>
              </w:rPr>
              <w:t xml:space="preserve">; з'єднувальний провід – 18 </w:t>
            </w:r>
            <w:proofErr w:type="spellStart"/>
            <w:r w:rsidRPr="00CD47CE">
              <w:rPr>
                <w:lang w:val="uk-UA"/>
              </w:rPr>
              <w:t>шт</w:t>
            </w:r>
            <w:proofErr w:type="spellEnd"/>
            <w:r w:rsidRPr="00CD47CE">
              <w:rPr>
                <w:lang w:val="uk-UA"/>
              </w:rPr>
              <w:t xml:space="preserve">; утримувач гальванічних елементів – 1 </w:t>
            </w:r>
            <w:proofErr w:type="spellStart"/>
            <w:r w:rsidRPr="00CD47CE">
              <w:rPr>
                <w:lang w:val="uk-UA"/>
              </w:rPr>
              <w:t>шт</w:t>
            </w:r>
            <w:proofErr w:type="spellEnd"/>
            <w:r w:rsidRPr="00CD47CE">
              <w:rPr>
                <w:lang w:val="uk-UA"/>
              </w:rPr>
              <w:t xml:space="preserve">; блок живлення 43008М-У – 1 </w:t>
            </w:r>
            <w:proofErr w:type="spellStart"/>
            <w:r w:rsidRPr="00CD47CE">
              <w:rPr>
                <w:lang w:val="uk-UA"/>
              </w:rPr>
              <w:t>шт</w:t>
            </w:r>
            <w:proofErr w:type="spellEnd"/>
            <w:r w:rsidRPr="00CD47CE">
              <w:rPr>
                <w:lang w:val="uk-UA"/>
              </w:rPr>
              <w:t xml:space="preserve">; паспорт – 1 прим.; споживча тара (чемодан) – 3 шт. Комплект електровимірювальних приладів у складі: амперметр постійного струму навчальний 43121-У - 1 </w:t>
            </w:r>
            <w:proofErr w:type="spellStart"/>
            <w:r w:rsidRPr="00CD47CE">
              <w:rPr>
                <w:lang w:val="uk-UA"/>
              </w:rPr>
              <w:t>шт</w:t>
            </w:r>
            <w:proofErr w:type="spellEnd"/>
            <w:r w:rsidRPr="00CD47CE">
              <w:rPr>
                <w:lang w:val="uk-UA"/>
              </w:rPr>
              <w:t xml:space="preserve">; амперметр змінного струму навчальний 43122-У - 1 </w:t>
            </w:r>
            <w:proofErr w:type="spellStart"/>
            <w:r w:rsidRPr="00CD47CE">
              <w:rPr>
                <w:lang w:val="uk-UA"/>
              </w:rPr>
              <w:t>шт</w:t>
            </w:r>
            <w:proofErr w:type="spellEnd"/>
            <w:r w:rsidRPr="00CD47CE">
              <w:rPr>
                <w:lang w:val="uk-UA"/>
              </w:rPr>
              <w:t xml:space="preserve">; вольтметр постійного струму навчальний 43123-У - 1 </w:t>
            </w:r>
            <w:proofErr w:type="spellStart"/>
            <w:r w:rsidRPr="00CD47CE">
              <w:rPr>
                <w:lang w:val="uk-UA"/>
              </w:rPr>
              <w:t>шт</w:t>
            </w:r>
            <w:proofErr w:type="spellEnd"/>
            <w:r w:rsidRPr="00CD47CE">
              <w:rPr>
                <w:lang w:val="uk-UA"/>
              </w:rPr>
              <w:t xml:space="preserve">; вольтметр змінного струму навчальний 43124-У - 1 </w:t>
            </w:r>
            <w:proofErr w:type="spellStart"/>
            <w:r w:rsidRPr="00CD47CE">
              <w:rPr>
                <w:lang w:val="uk-UA"/>
              </w:rPr>
              <w:t>шт</w:t>
            </w:r>
            <w:proofErr w:type="spellEnd"/>
            <w:r w:rsidRPr="00CD47CE">
              <w:rPr>
                <w:lang w:val="uk-UA"/>
              </w:rPr>
              <w:t xml:space="preserve">; міліамперметр постійного струму навчальний 43125-У - 1 шт. Комплект обладнання: гальванометр 43128-У – 1 </w:t>
            </w:r>
            <w:proofErr w:type="spellStart"/>
            <w:r w:rsidRPr="00CD47CE">
              <w:rPr>
                <w:lang w:val="uk-UA"/>
              </w:rPr>
              <w:t>шт</w:t>
            </w:r>
            <w:proofErr w:type="spellEnd"/>
            <w:r w:rsidRPr="00CD47CE">
              <w:rPr>
                <w:lang w:val="uk-UA"/>
              </w:rPr>
              <w:t xml:space="preserve">; екран для зображення магнітного поля постійного магніту – 1 </w:t>
            </w:r>
            <w:proofErr w:type="spellStart"/>
            <w:r w:rsidRPr="00CD47CE">
              <w:rPr>
                <w:lang w:val="uk-UA"/>
              </w:rPr>
              <w:t>шт</w:t>
            </w:r>
            <w:proofErr w:type="spellEnd"/>
            <w:r w:rsidRPr="00CD47CE">
              <w:rPr>
                <w:lang w:val="uk-UA"/>
              </w:rPr>
              <w:t xml:space="preserve">; з'єднувальний провід – 5 </w:t>
            </w:r>
            <w:proofErr w:type="spellStart"/>
            <w:r w:rsidRPr="00CD47CE">
              <w:rPr>
                <w:lang w:val="uk-UA"/>
              </w:rPr>
              <w:t>шт</w:t>
            </w:r>
            <w:proofErr w:type="spellEnd"/>
            <w:r w:rsidRPr="00CD47CE">
              <w:rPr>
                <w:lang w:val="uk-UA"/>
              </w:rPr>
              <w:t xml:space="preserve">; компас – 1 </w:t>
            </w:r>
            <w:proofErr w:type="spellStart"/>
            <w:r w:rsidRPr="00CD47CE">
              <w:rPr>
                <w:lang w:val="uk-UA"/>
              </w:rPr>
              <w:t>шт</w:t>
            </w:r>
            <w:proofErr w:type="spellEnd"/>
            <w:r w:rsidRPr="00CD47CE">
              <w:rPr>
                <w:lang w:val="uk-UA"/>
              </w:rPr>
              <w:t xml:space="preserve">; котушка-моток – 1 </w:t>
            </w:r>
            <w:proofErr w:type="spellStart"/>
            <w:r w:rsidRPr="00CD47CE">
              <w:rPr>
                <w:lang w:val="uk-UA"/>
              </w:rPr>
              <w:t>шт</w:t>
            </w:r>
            <w:proofErr w:type="spellEnd"/>
            <w:r w:rsidRPr="00CD47CE">
              <w:rPr>
                <w:lang w:val="uk-UA"/>
              </w:rPr>
              <w:t xml:space="preserve">; магніт підковоподібний – 1 </w:t>
            </w:r>
            <w:proofErr w:type="spellStart"/>
            <w:r w:rsidRPr="00CD47CE">
              <w:rPr>
                <w:lang w:val="uk-UA"/>
              </w:rPr>
              <w:t>шт</w:t>
            </w:r>
            <w:proofErr w:type="spellEnd"/>
            <w:r w:rsidRPr="00CD47CE">
              <w:rPr>
                <w:lang w:val="uk-UA"/>
              </w:rPr>
              <w:t xml:space="preserve">; магніт смуговий – 2 </w:t>
            </w:r>
            <w:proofErr w:type="spellStart"/>
            <w:r w:rsidRPr="00CD47CE">
              <w:rPr>
                <w:lang w:val="uk-UA"/>
              </w:rPr>
              <w:t>шт</w:t>
            </w:r>
            <w:proofErr w:type="spellEnd"/>
            <w:r w:rsidRPr="00CD47CE">
              <w:rPr>
                <w:lang w:val="uk-UA"/>
              </w:rPr>
              <w:t xml:space="preserve">; магнітні ошурки – не менше 50 г; гачок з  гайкою – 2 </w:t>
            </w:r>
            <w:proofErr w:type="spellStart"/>
            <w:r w:rsidRPr="00CD47CE">
              <w:rPr>
                <w:lang w:val="uk-UA"/>
              </w:rPr>
              <w:t>шт</w:t>
            </w:r>
            <w:proofErr w:type="spellEnd"/>
            <w:r w:rsidRPr="00CD47CE">
              <w:rPr>
                <w:lang w:val="uk-UA"/>
              </w:rPr>
              <w:t xml:space="preserve">; котушка – 2 </w:t>
            </w:r>
            <w:proofErr w:type="spellStart"/>
            <w:r w:rsidRPr="00CD47CE">
              <w:rPr>
                <w:lang w:val="uk-UA"/>
              </w:rPr>
              <w:t>шт</w:t>
            </w:r>
            <w:proofErr w:type="spellEnd"/>
            <w:r w:rsidRPr="00CD47CE">
              <w:rPr>
                <w:lang w:val="uk-UA"/>
              </w:rPr>
              <w:t xml:space="preserve">; сердечник – 1 </w:t>
            </w:r>
            <w:proofErr w:type="spellStart"/>
            <w:r w:rsidRPr="00CD47CE">
              <w:rPr>
                <w:lang w:val="uk-UA"/>
              </w:rPr>
              <w:t>шт</w:t>
            </w:r>
            <w:proofErr w:type="spellEnd"/>
            <w:r w:rsidRPr="00CD47CE">
              <w:rPr>
                <w:lang w:val="uk-UA"/>
              </w:rPr>
              <w:t xml:space="preserve">; сердечник для котушки – 2 </w:t>
            </w:r>
            <w:proofErr w:type="spellStart"/>
            <w:r w:rsidRPr="00CD47CE">
              <w:rPr>
                <w:lang w:val="uk-UA"/>
              </w:rPr>
              <w:t>шт</w:t>
            </w:r>
            <w:proofErr w:type="spellEnd"/>
            <w:r w:rsidRPr="00CD47CE">
              <w:rPr>
                <w:lang w:val="uk-UA"/>
              </w:rPr>
              <w:t xml:space="preserve">; стяжка верхня – 1 </w:t>
            </w:r>
            <w:proofErr w:type="spellStart"/>
            <w:r w:rsidRPr="00CD47CE">
              <w:rPr>
                <w:lang w:val="uk-UA"/>
              </w:rPr>
              <w:t>шт</w:t>
            </w:r>
            <w:proofErr w:type="spellEnd"/>
            <w:r w:rsidRPr="00CD47CE">
              <w:rPr>
                <w:lang w:val="uk-UA"/>
              </w:rPr>
              <w:t xml:space="preserve">; стяжка нижня – 1 </w:t>
            </w:r>
            <w:proofErr w:type="spellStart"/>
            <w:r w:rsidRPr="00CD47CE">
              <w:rPr>
                <w:lang w:val="uk-UA"/>
              </w:rPr>
              <w:t>шт</w:t>
            </w:r>
            <w:proofErr w:type="spellEnd"/>
            <w:r w:rsidRPr="00CD47CE">
              <w:rPr>
                <w:lang w:val="uk-UA"/>
              </w:rPr>
              <w:t xml:space="preserve">; хомут – 1 </w:t>
            </w:r>
            <w:proofErr w:type="spellStart"/>
            <w:r w:rsidRPr="00CD47CE">
              <w:rPr>
                <w:lang w:val="uk-UA"/>
              </w:rPr>
              <w:t>шт</w:t>
            </w:r>
            <w:proofErr w:type="spellEnd"/>
            <w:r w:rsidRPr="00CD47CE">
              <w:rPr>
                <w:lang w:val="uk-UA"/>
              </w:rPr>
              <w:t>; ярмо – 1 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288121" w14:textId="77777777" w:rsidR="00D36E86" w:rsidRPr="00CD47CE" w:rsidRDefault="00D36E86" w:rsidP="002747A6">
            <w:pPr>
              <w:jc w:val="center"/>
              <w:rPr>
                <w:lang w:val="uk-UA"/>
              </w:rPr>
            </w:pPr>
            <w:r w:rsidRPr="00CD47CE">
              <w:rPr>
                <w:lang w:val="uk-UA"/>
              </w:rPr>
              <w:lastRenderedPageBreak/>
              <w:t>4</w:t>
            </w:r>
          </w:p>
        </w:tc>
      </w:tr>
      <w:tr w:rsidR="00D36E86" w:rsidRPr="00CD47CE" w14:paraId="576AD587"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FEF8F"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36049C" w14:textId="77777777" w:rsidR="00D36E86" w:rsidRPr="00CD47CE" w:rsidRDefault="00D36E86" w:rsidP="002747A6">
            <w:pPr>
              <w:jc w:val="both"/>
              <w:rPr>
                <w:lang w:val="uk-UA"/>
              </w:rPr>
            </w:pPr>
            <w:r w:rsidRPr="00CD47CE">
              <w:rPr>
                <w:lang w:val="uk-UA"/>
              </w:rPr>
              <w:t>Набір лабораторний для вивчення електрики і магнетизму Тип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5BAF56" w14:textId="77777777" w:rsidR="00D36E86" w:rsidRPr="00CD47CE" w:rsidRDefault="00D36E86" w:rsidP="002747A6">
            <w:pPr>
              <w:jc w:val="both"/>
              <w:rPr>
                <w:lang w:val="uk-UA"/>
              </w:rPr>
            </w:pPr>
            <w:r w:rsidRPr="00CD47CE">
              <w:rPr>
                <w:lang w:val="uk-UA"/>
              </w:rPr>
              <w:t>Призначено для проведення учнями фронтальних лабораторних робіт і робіт фізичного практикуму з розділу «Електрика і магнетизм» в лабораторіях і кабінетах фізики загальноосвітніх середніх навчальних закладів, ПТУ, коледжів, підготовчих відділень вузів. До складу комплекту входять: комплект прозорих модулів – 42 шт. комутаційна панель – 1 шт. комплект з’єднувальних проводів – 6 шт. тримач гальванічних елементів – 1 шт. блок живлення – 1 шт. амперметр постійного струму – 1 шт. амперметр змінного струму – 1 шт. вольтметр постійного струму – 1 шт. вольтметр змінного струму – 1 шт. міліамперметр – 1 шт. опис лабораторних робіт – 1 шт. ящик для зберігання – 2 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6247D6" w14:textId="77777777" w:rsidR="00D36E86" w:rsidRPr="00CD47CE" w:rsidRDefault="00D36E86" w:rsidP="002747A6">
            <w:pPr>
              <w:jc w:val="center"/>
              <w:rPr>
                <w:lang w:val="uk-UA"/>
              </w:rPr>
            </w:pPr>
            <w:r w:rsidRPr="00CD47CE">
              <w:rPr>
                <w:lang w:val="uk-UA"/>
              </w:rPr>
              <w:t>1</w:t>
            </w:r>
          </w:p>
        </w:tc>
      </w:tr>
      <w:tr w:rsidR="00D36E86" w:rsidRPr="00CD47CE" w14:paraId="647C594E"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E6E64"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2DBDB5" w14:textId="77777777" w:rsidR="00D36E86" w:rsidRPr="00CD47CE" w:rsidRDefault="00D36E86" w:rsidP="002747A6">
            <w:pPr>
              <w:jc w:val="both"/>
              <w:rPr>
                <w:lang w:val="uk-UA"/>
              </w:rPr>
            </w:pPr>
            <w:r w:rsidRPr="00CD47CE">
              <w:rPr>
                <w:lang w:val="uk-UA"/>
              </w:rPr>
              <w:t>Набір лабораторний для вивчення механіки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D39841" w14:textId="77777777" w:rsidR="00D36E86" w:rsidRPr="00CD47CE" w:rsidRDefault="00D36E86" w:rsidP="002747A6">
            <w:pPr>
              <w:jc w:val="both"/>
              <w:rPr>
                <w:lang w:val="uk-UA"/>
              </w:rPr>
            </w:pPr>
            <w:r w:rsidRPr="00CD47CE">
              <w:rPr>
                <w:lang w:val="uk-UA"/>
              </w:rPr>
              <w:t xml:space="preserve">Комплект лабораторний «Механіка» призначений для використання в загальноосвітніх та середніх навчальних закладах вчителем і учнями при виконанні фронтальних лабораторних робіт,  робіт практикуму з фізики (механіка) та  відповідає вимогам чинних навчальних програм. Даний комплект забезпечує  виконання наступних  лабораторних робіт: Визначення ціни поділки шкали вимірювального приладу; Вимірювання об’єму твердих тіл, рідин та сипких матеріалів; Вимірювання розмірів малих тіл; Вимірювання періоду обертання, обертової частоти та швидкості тіла по колу; Дослідження коливань нитяного маятника; Вимірювання мас тіл способом зважування; Визначення густини твердого тіла та рідини; Дослідження пружних властивостей тіл; Визначення </w:t>
            </w:r>
            <w:r w:rsidRPr="00CD47CE">
              <w:rPr>
                <w:lang w:val="uk-UA"/>
              </w:rPr>
              <w:lastRenderedPageBreak/>
              <w:t xml:space="preserve">коефіцієнта тертя ковзання; З’ясування умов плавання тіла; З’ясування умов рівноваги важеля; Визначення коефіцієнта корисної дії (ККД) похилої площини; Визначення прискорення руху тіла при рівноприскореному русі; Вимірювання сил; Дослідження рівноваги тіл під дією кількох сил; Вимірювання середньої швидкості руху тіла; Визначення середнього значення прискорення тіла під час рівноприскореного руху; Дослідження руху тіла по колу; Дослідження руху тіла, кинутого горизонтально; Вимірювання жорсткості пружного тіл; Визначення коефіцієнта тертя; Визначення центра мас плоских фігур; Дослідження пружного удару двох тіл; Вивчення закону збереження механічної енергії; Виготовлення маятника і визначення періоду його коливань; Дослідження коливань тіла на пружині. Комплектація: штангенциркуль – 1 </w:t>
            </w:r>
            <w:proofErr w:type="spellStart"/>
            <w:r w:rsidRPr="00CD47CE">
              <w:rPr>
                <w:lang w:val="uk-UA"/>
              </w:rPr>
              <w:t>шт</w:t>
            </w:r>
            <w:proofErr w:type="spellEnd"/>
            <w:r w:rsidRPr="00CD47CE">
              <w:rPr>
                <w:lang w:val="uk-UA"/>
              </w:rPr>
              <w:t xml:space="preserve">; динамометр – 1 </w:t>
            </w:r>
            <w:proofErr w:type="spellStart"/>
            <w:r w:rsidRPr="00CD47CE">
              <w:rPr>
                <w:lang w:val="uk-UA"/>
              </w:rPr>
              <w:t>шт</w:t>
            </w:r>
            <w:proofErr w:type="spellEnd"/>
            <w:r w:rsidRPr="00CD47CE">
              <w:rPr>
                <w:lang w:val="uk-UA"/>
              </w:rPr>
              <w:t xml:space="preserve">; зливна посудина – 1 </w:t>
            </w:r>
            <w:proofErr w:type="spellStart"/>
            <w:r w:rsidRPr="00CD47CE">
              <w:rPr>
                <w:lang w:val="uk-UA"/>
              </w:rPr>
              <w:t>шт</w:t>
            </w:r>
            <w:proofErr w:type="spellEnd"/>
            <w:r w:rsidRPr="00CD47CE">
              <w:rPr>
                <w:lang w:val="uk-UA"/>
              </w:rPr>
              <w:t xml:space="preserve">; набір важків   – 1 </w:t>
            </w:r>
            <w:proofErr w:type="spellStart"/>
            <w:r w:rsidRPr="00CD47CE">
              <w:rPr>
                <w:lang w:val="uk-UA"/>
              </w:rPr>
              <w:t>шт</w:t>
            </w:r>
            <w:proofErr w:type="spellEnd"/>
            <w:r w:rsidRPr="00CD47CE">
              <w:rPr>
                <w:lang w:val="uk-UA"/>
              </w:rPr>
              <w:t xml:space="preserve">; набір важків з гачками  – 3 </w:t>
            </w:r>
            <w:proofErr w:type="spellStart"/>
            <w:r w:rsidRPr="00CD47CE">
              <w:rPr>
                <w:lang w:val="uk-UA"/>
              </w:rPr>
              <w:t>шт</w:t>
            </w:r>
            <w:proofErr w:type="spellEnd"/>
            <w:r w:rsidRPr="00CD47CE">
              <w:rPr>
                <w:lang w:val="uk-UA"/>
              </w:rPr>
              <w:t xml:space="preserve">; блоки (блок з віссю блока) – 1 </w:t>
            </w:r>
            <w:proofErr w:type="spellStart"/>
            <w:r w:rsidRPr="00CD47CE">
              <w:rPr>
                <w:lang w:val="uk-UA"/>
              </w:rPr>
              <w:t>шт</w:t>
            </w:r>
            <w:proofErr w:type="spellEnd"/>
            <w:r w:rsidRPr="00CD47CE">
              <w:rPr>
                <w:lang w:val="uk-UA"/>
              </w:rPr>
              <w:t xml:space="preserve">; пружина – 2 </w:t>
            </w:r>
            <w:proofErr w:type="spellStart"/>
            <w:r w:rsidRPr="00CD47CE">
              <w:rPr>
                <w:lang w:val="uk-UA"/>
              </w:rPr>
              <w:t>шт</w:t>
            </w:r>
            <w:proofErr w:type="spellEnd"/>
            <w:r w:rsidRPr="00CD47CE">
              <w:rPr>
                <w:lang w:val="uk-UA"/>
              </w:rPr>
              <w:t xml:space="preserve">; тіла рівного об’єму – 3 </w:t>
            </w:r>
            <w:proofErr w:type="spellStart"/>
            <w:r w:rsidRPr="00CD47CE">
              <w:rPr>
                <w:lang w:val="uk-UA"/>
              </w:rPr>
              <w:t>шт</w:t>
            </w:r>
            <w:proofErr w:type="spellEnd"/>
            <w:r w:rsidRPr="00CD47CE">
              <w:rPr>
                <w:lang w:val="uk-UA"/>
              </w:rPr>
              <w:t xml:space="preserve">; стакан градуйований 100 мл. – 1 </w:t>
            </w:r>
            <w:proofErr w:type="spellStart"/>
            <w:r w:rsidRPr="00CD47CE">
              <w:rPr>
                <w:lang w:val="uk-UA"/>
              </w:rPr>
              <w:t>шт</w:t>
            </w:r>
            <w:proofErr w:type="spellEnd"/>
            <w:r w:rsidRPr="00CD47CE">
              <w:rPr>
                <w:lang w:val="uk-UA"/>
              </w:rPr>
              <w:t xml:space="preserve">; циліндр мірний – 1 </w:t>
            </w:r>
            <w:proofErr w:type="spellStart"/>
            <w:r w:rsidRPr="00CD47CE">
              <w:rPr>
                <w:lang w:val="uk-UA"/>
              </w:rPr>
              <w:t>шт</w:t>
            </w:r>
            <w:proofErr w:type="spellEnd"/>
            <w:r w:rsidRPr="00CD47CE">
              <w:rPr>
                <w:lang w:val="uk-UA"/>
              </w:rPr>
              <w:t xml:space="preserve">; розбірні терези – 1 </w:t>
            </w:r>
            <w:proofErr w:type="spellStart"/>
            <w:r w:rsidRPr="00CD47CE">
              <w:rPr>
                <w:lang w:val="uk-UA"/>
              </w:rPr>
              <w:t>шт</w:t>
            </w:r>
            <w:proofErr w:type="spellEnd"/>
            <w:r w:rsidRPr="00CD47CE">
              <w:rPr>
                <w:lang w:val="uk-UA"/>
              </w:rPr>
              <w:t xml:space="preserve">; монтажні пристосування – 1 </w:t>
            </w:r>
            <w:proofErr w:type="spellStart"/>
            <w:r w:rsidRPr="00CD47CE">
              <w:rPr>
                <w:lang w:val="uk-UA"/>
              </w:rPr>
              <w:t>компл</w:t>
            </w:r>
            <w:proofErr w:type="spellEnd"/>
            <w:r w:rsidRPr="00CD47CE">
              <w:rPr>
                <w:lang w:val="uk-UA"/>
              </w:rPr>
              <w:t xml:space="preserve">.; вісь важільних терезів – 1 </w:t>
            </w:r>
            <w:proofErr w:type="spellStart"/>
            <w:r w:rsidRPr="00CD47CE">
              <w:rPr>
                <w:lang w:val="uk-UA"/>
              </w:rPr>
              <w:t>шт</w:t>
            </w:r>
            <w:proofErr w:type="spellEnd"/>
            <w:r w:rsidRPr="00CD47CE">
              <w:rPr>
                <w:lang w:val="uk-UA"/>
              </w:rPr>
              <w:t xml:space="preserve">; гайка притискна для ваг – 1 </w:t>
            </w:r>
            <w:proofErr w:type="spellStart"/>
            <w:r w:rsidRPr="00CD47CE">
              <w:rPr>
                <w:lang w:val="uk-UA"/>
              </w:rPr>
              <w:t>шт</w:t>
            </w:r>
            <w:proofErr w:type="spellEnd"/>
            <w:r w:rsidRPr="00CD47CE">
              <w:rPr>
                <w:lang w:val="uk-UA"/>
              </w:rPr>
              <w:t xml:space="preserve">; гайка регулювальна для ваг – 2 </w:t>
            </w:r>
            <w:proofErr w:type="spellStart"/>
            <w:r w:rsidRPr="00CD47CE">
              <w:rPr>
                <w:lang w:val="uk-UA"/>
              </w:rPr>
              <w:t>шт</w:t>
            </w:r>
            <w:proofErr w:type="spellEnd"/>
            <w:r w:rsidRPr="00CD47CE">
              <w:rPr>
                <w:lang w:val="uk-UA"/>
              </w:rPr>
              <w:t xml:space="preserve">; дужки шаль терезів – 2 </w:t>
            </w:r>
            <w:proofErr w:type="spellStart"/>
            <w:r w:rsidRPr="00CD47CE">
              <w:rPr>
                <w:lang w:val="uk-UA"/>
              </w:rPr>
              <w:t>шт</w:t>
            </w:r>
            <w:proofErr w:type="spellEnd"/>
            <w:r w:rsidRPr="00CD47CE">
              <w:rPr>
                <w:lang w:val="uk-UA"/>
              </w:rPr>
              <w:t xml:space="preserve">; важіль – 1 </w:t>
            </w:r>
            <w:proofErr w:type="spellStart"/>
            <w:r w:rsidRPr="00CD47CE">
              <w:rPr>
                <w:lang w:val="uk-UA"/>
              </w:rPr>
              <w:t>шт</w:t>
            </w:r>
            <w:proofErr w:type="spellEnd"/>
            <w:r w:rsidRPr="00CD47CE">
              <w:rPr>
                <w:lang w:val="uk-UA"/>
              </w:rPr>
              <w:t xml:space="preserve">; стрижень 600 мм – 1 </w:t>
            </w:r>
            <w:proofErr w:type="spellStart"/>
            <w:r w:rsidRPr="00CD47CE">
              <w:rPr>
                <w:lang w:val="uk-UA"/>
              </w:rPr>
              <w:t>шт</w:t>
            </w:r>
            <w:proofErr w:type="spellEnd"/>
            <w:r w:rsidRPr="00CD47CE">
              <w:rPr>
                <w:lang w:val="uk-UA"/>
              </w:rPr>
              <w:t xml:space="preserve">; стрілка – 1 </w:t>
            </w:r>
            <w:proofErr w:type="spellStart"/>
            <w:r w:rsidRPr="00CD47CE">
              <w:rPr>
                <w:lang w:val="uk-UA"/>
              </w:rPr>
              <w:t>шт</w:t>
            </w:r>
            <w:proofErr w:type="spellEnd"/>
            <w:r w:rsidRPr="00CD47CE">
              <w:rPr>
                <w:lang w:val="uk-UA"/>
              </w:rPr>
              <w:t xml:space="preserve">; хрестоподібна муфта – 2 </w:t>
            </w:r>
            <w:proofErr w:type="spellStart"/>
            <w:r w:rsidRPr="00CD47CE">
              <w:rPr>
                <w:lang w:val="uk-UA"/>
              </w:rPr>
              <w:t>шт</w:t>
            </w:r>
            <w:proofErr w:type="spellEnd"/>
            <w:r w:rsidRPr="00CD47CE">
              <w:rPr>
                <w:lang w:val="uk-UA"/>
              </w:rPr>
              <w:t xml:space="preserve">; шалі терезів – 2 </w:t>
            </w:r>
            <w:proofErr w:type="spellStart"/>
            <w:r w:rsidRPr="00CD47CE">
              <w:rPr>
                <w:lang w:val="uk-UA"/>
              </w:rPr>
              <w:t>шт</w:t>
            </w:r>
            <w:proofErr w:type="spellEnd"/>
            <w:r w:rsidRPr="00CD47CE">
              <w:rPr>
                <w:lang w:val="uk-UA"/>
              </w:rPr>
              <w:t xml:space="preserve">; кріпильний гвинт – 3 </w:t>
            </w:r>
            <w:proofErr w:type="spellStart"/>
            <w:r w:rsidRPr="00CD47CE">
              <w:rPr>
                <w:lang w:val="uk-UA"/>
              </w:rPr>
              <w:t>шт</w:t>
            </w:r>
            <w:proofErr w:type="spellEnd"/>
            <w:r w:rsidRPr="00CD47CE">
              <w:rPr>
                <w:lang w:val="uk-UA"/>
              </w:rPr>
              <w:t xml:space="preserve">; секундомір – 1шт; кулька металева (сталь) – 1 </w:t>
            </w:r>
            <w:proofErr w:type="spellStart"/>
            <w:r w:rsidRPr="00CD47CE">
              <w:rPr>
                <w:lang w:val="uk-UA"/>
              </w:rPr>
              <w:t>шт</w:t>
            </w:r>
            <w:proofErr w:type="spellEnd"/>
            <w:r w:rsidRPr="00CD47CE">
              <w:rPr>
                <w:lang w:val="uk-UA"/>
              </w:rPr>
              <w:t xml:space="preserve">; капроновий шнур – 5 м; терези електронні (максимальне значення не менше 0,2 кг, точність 0,1г, розмір платформи зважування не менше 80 мм) – 1шт; ящик для транспортування та зберігання з ложементами – 1шт. Додаткове обладнання: бігова доріжка (жолоб) – 1 </w:t>
            </w:r>
            <w:proofErr w:type="spellStart"/>
            <w:r w:rsidRPr="00CD47CE">
              <w:rPr>
                <w:lang w:val="uk-UA"/>
              </w:rPr>
              <w:t>шт</w:t>
            </w:r>
            <w:proofErr w:type="spellEnd"/>
            <w:r w:rsidRPr="00CD47CE">
              <w:rPr>
                <w:lang w:val="uk-UA"/>
              </w:rPr>
              <w:t xml:space="preserve">; дуга транспортир – 1 </w:t>
            </w:r>
            <w:proofErr w:type="spellStart"/>
            <w:r w:rsidRPr="00CD47CE">
              <w:rPr>
                <w:lang w:val="uk-UA"/>
              </w:rPr>
              <w:t>шт</w:t>
            </w:r>
            <w:proofErr w:type="spellEnd"/>
            <w:r w:rsidRPr="00CD47CE">
              <w:rPr>
                <w:lang w:val="uk-UA"/>
              </w:rPr>
              <w:t xml:space="preserve">; диск для вивчення обертального руху – 1 </w:t>
            </w:r>
            <w:proofErr w:type="spellStart"/>
            <w:r w:rsidRPr="00CD47CE">
              <w:rPr>
                <w:lang w:val="uk-UA"/>
              </w:rPr>
              <w:t>шт</w:t>
            </w:r>
            <w:proofErr w:type="spellEnd"/>
            <w:r w:rsidRPr="00CD47CE">
              <w:rPr>
                <w:lang w:val="uk-UA"/>
              </w:rPr>
              <w:t xml:space="preserve">; стрижень (250 мм) – 1 </w:t>
            </w:r>
            <w:proofErr w:type="spellStart"/>
            <w:r w:rsidRPr="00CD47CE">
              <w:rPr>
                <w:lang w:val="uk-UA"/>
              </w:rPr>
              <w:t>шт</w:t>
            </w:r>
            <w:proofErr w:type="spellEnd"/>
            <w:r w:rsidRPr="00CD47CE">
              <w:rPr>
                <w:lang w:val="uk-UA"/>
              </w:rPr>
              <w:t xml:space="preserve">; термометр – 1 </w:t>
            </w:r>
            <w:proofErr w:type="spellStart"/>
            <w:r w:rsidRPr="00CD47CE">
              <w:rPr>
                <w:lang w:val="uk-UA"/>
              </w:rPr>
              <w:t>шт</w:t>
            </w:r>
            <w:proofErr w:type="spellEnd"/>
            <w:r w:rsidRPr="00CD47CE">
              <w:rPr>
                <w:lang w:val="uk-UA"/>
              </w:rPr>
              <w:t xml:space="preserve">; тіла (плоскі) неправильної геометричної форми – 3 </w:t>
            </w:r>
            <w:proofErr w:type="spellStart"/>
            <w:r w:rsidRPr="00CD47CE">
              <w:rPr>
                <w:lang w:val="uk-UA"/>
              </w:rPr>
              <w:t>шт</w:t>
            </w:r>
            <w:proofErr w:type="spellEnd"/>
            <w:r w:rsidRPr="00CD47CE">
              <w:rPr>
                <w:lang w:val="uk-UA"/>
              </w:rPr>
              <w:t xml:space="preserve">; стрижень (240 мм) – 1 </w:t>
            </w:r>
            <w:proofErr w:type="spellStart"/>
            <w:r w:rsidRPr="00CD47CE">
              <w:rPr>
                <w:lang w:val="uk-UA"/>
              </w:rPr>
              <w:t>шт</w:t>
            </w:r>
            <w:proofErr w:type="spellEnd"/>
            <w:r w:rsidRPr="00CD47CE">
              <w:rPr>
                <w:lang w:val="uk-UA"/>
              </w:rPr>
              <w:t xml:space="preserve">; циліндр мірний (100 мл) – 1 </w:t>
            </w:r>
            <w:proofErr w:type="spellStart"/>
            <w:r w:rsidRPr="00CD47CE">
              <w:rPr>
                <w:lang w:val="uk-UA"/>
              </w:rPr>
              <w:t>шт</w:t>
            </w:r>
            <w:proofErr w:type="spellEnd"/>
            <w:r w:rsidRPr="00CD47CE">
              <w:rPr>
                <w:lang w:val="uk-UA"/>
              </w:rPr>
              <w:t xml:space="preserve">; стакан градуйований (250 мл) – 1 </w:t>
            </w:r>
            <w:proofErr w:type="spellStart"/>
            <w:r w:rsidRPr="00CD47CE">
              <w:rPr>
                <w:lang w:val="uk-UA"/>
              </w:rPr>
              <w:t>шт</w:t>
            </w:r>
            <w:proofErr w:type="spellEnd"/>
            <w:r w:rsidRPr="00CD47CE">
              <w:rPr>
                <w:lang w:val="uk-UA"/>
              </w:rPr>
              <w:t xml:space="preserve">; фіксатор – 1 </w:t>
            </w:r>
            <w:proofErr w:type="spellStart"/>
            <w:r w:rsidRPr="00CD47CE">
              <w:rPr>
                <w:lang w:val="uk-UA"/>
              </w:rPr>
              <w:t>шт</w:t>
            </w:r>
            <w:proofErr w:type="spellEnd"/>
            <w:r w:rsidRPr="00CD47CE">
              <w:rPr>
                <w:lang w:val="uk-UA"/>
              </w:rPr>
              <w:t xml:space="preserve">; брусок дерев’яний з гумовою накладкою та трьома отворами під важки (трибометр) – 1 </w:t>
            </w:r>
            <w:proofErr w:type="spellStart"/>
            <w:r w:rsidRPr="00CD47CE">
              <w:rPr>
                <w:lang w:val="uk-UA"/>
              </w:rPr>
              <w:t>шт</w:t>
            </w:r>
            <w:proofErr w:type="spellEnd"/>
            <w:r w:rsidRPr="00CD47CE">
              <w:rPr>
                <w:lang w:val="uk-UA"/>
              </w:rPr>
              <w:t xml:space="preserve">; пробірка з корком – 1 </w:t>
            </w:r>
            <w:proofErr w:type="spellStart"/>
            <w:r w:rsidRPr="00CD47CE">
              <w:rPr>
                <w:lang w:val="uk-UA"/>
              </w:rPr>
              <w:t>шт</w:t>
            </w:r>
            <w:proofErr w:type="spellEnd"/>
            <w:r w:rsidRPr="00CD47CE">
              <w:rPr>
                <w:lang w:val="uk-UA"/>
              </w:rPr>
              <w:t xml:space="preserve">; пробірка з корком та піском – 1 </w:t>
            </w:r>
            <w:proofErr w:type="spellStart"/>
            <w:r w:rsidRPr="00CD47CE">
              <w:rPr>
                <w:lang w:val="uk-UA"/>
              </w:rPr>
              <w:t>шт</w:t>
            </w:r>
            <w:proofErr w:type="spellEnd"/>
            <w:r w:rsidRPr="00CD47CE">
              <w:rPr>
                <w:lang w:val="uk-UA"/>
              </w:rPr>
              <w:t xml:space="preserve">; шкала для терезів – 1 </w:t>
            </w:r>
            <w:proofErr w:type="spellStart"/>
            <w:r w:rsidRPr="00CD47CE">
              <w:rPr>
                <w:lang w:val="uk-UA"/>
              </w:rPr>
              <w:t>шт</w:t>
            </w:r>
            <w:proofErr w:type="spellEnd"/>
            <w:r w:rsidRPr="00CD47CE">
              <w:rPr>
                <w:lang w:val="uk-UA"/>
              </w:rPr>
              <w:t>; блоки (блок з віссю блока) – 1шт; кулька металева з гачком (алюміній) – 1шт; важіль – 1шт.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84C4BD" w14:textId="77777777" w:rsidR="00D36E86" w:rsidRPr="00CD47CE" w:rsidRDefault="00D36E86" w:rsidP="002747A6">
            <w:pPr>
              <w:jc w:val="center"/>
              <w:rPr>
                <w:lang w:val="uk-UA"/>
              </w:rPr>
            </w:pPr>
            <w:r w:rsidRPr="00CD47CE">
              <w:rPr>
                <w:lang w:val="uk-UA"/>
              </w:rPr>
              <w:lastRenderedPageBreak/>
              <w:t>5</w:t>
            </w:r>
          </w:p>
        </w:tc>
      </w:tr>
      <w:tr w:rsidR="00D36E86" w:rsidRPr="00CD47CE" w14:paraId="2C06347D"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AEC97"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D31BDF" w14:textId="77777777" w:rsidR="00D36E86" w:rsidRPr="00CD47CE" w:rsidRDefault="00D36E86" w:rsidP="002747A6">
            <w:pPr>
              <w:jc w:val="both"/>
              <w:rPr>
                <w:lang w:val="uk-UA"/>
              </w:rPr>
            </w:pPr>
            <w:r w:rsidRPr="00CD47CE">
              <w:rPr>
                <w:lang w:val="uk-UA"/>
              </w:rPr>
              <w:t>Набір лабораторний для вивчення електрики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E10AA2" w14:textId="77777777" w:rsidR="00D36E86" w:rsidRPr="00CD47CE" w:rsidRDefault="00D36E86" w:rsidP="002747A6">
            <w:pPr>
              <w:jc w:val="both"/>
              <w:rPr>
                <w:lang w:val="uk-UA"/>
              </w:rPr>
            </w:pPr>
            <w:r w:rsidRPr="00CD47CE">
              <w:rPr>
                <w:lang w:val="uk-UA"/>
              </w:rPr>
              <w:t xml:space="preserve">Комплектація: комутаційна панель – 1 </w:t>
            </w:r>
            <w:proofErr w:type="spellStart"/>
            <w:r w:rsidRPr="00CD47CE">
              <w:rPr>
                <w:lang w:val="uk-UA"/>
              </w:rPr>
              <w:t>шт</w:t>
            </w:r>
            <w:proofErr w:type="spellEnd"/>
            <w:r w:rsidRPr="00CD47CE">
              <w:rPr>
                <w:lang w:val="uk-UA"/>
              </w:rPr>
              <w:t xml:space="preserve">; комплект прозорих модулів – 35 комплект; сердечник (феромагнітний) – 1 </w:t>
            </w:r>
            <w:proofErr w:type="spellStart"/>
            <w:r w:rsidRPr="00CD47CE">
              <w:rPr>
                <w:lang w:val="uk-UA"/>
              </w:rPr>
              <w:t>шт</w:t>
            </w:r>
            <w:proofErr w:type="spellEnd"/>
            <w:r w:rsidRPr="00CD47CE">
              <w:rPr>
                <w:lang w:val="uk-UA"/>
              </w:rPr>
              <w:t xml:space="preserve">; </w:t>
            </w:r>
            <w:proofErr w:type="spellStart"/>
            <w:r w:rsidRPr="00CD47CE">
              <w:rPr>
                <w:lang w:val="uk-UA"/>
              </w:rPr>
              <w:t>терморезистор</w:t>
            </w:r>
            <w:proofErr w:type="spellEnd"/>
            <w:r w:rsidRPr="00CD47CE">
              <w:rPr>
                <w:lang w:val="uk-UA"/>
              </w:rPr>
              <w:t xml:space="preserve"> – 1 </w:t>
            </w:r>
            <w:proofErr w:type="spellStart"/>
            <w:r w:rsidRPr="00CD47CE">
              <w:rPr>
                <w:lang w:val="uk-UA"/>
              </w:rPr>
              <w:t>шт</w:t>
            </w:r>
            <w:proofErr w:type="spellEnd"/>
            <w:r w:rsidRPr="00CD47CE">
              <w:rPr>
                <w:lang w:val="uk-UA"/>
              </w:rPr>
              <w:t xml:space="preserve">; з'єднувальний провід – 6 </w:t>
            </w:r>
            <w:proofErr w:type="spellStart"/>
            <w:r w:rsidRPr="00CD47CE">
              <w:rPr>
                <w:lang w:val="uk-UA"/>
              </w:rPr>
              <w:t>шт</w:t>
            </w:r>
            <w:proofErr w:type="spellEnd"/>
            <w:r w:rsidRPr="00CD47CE">
              <w:rPr>
                <w:lang w:val="uk-UA"/>
              </w:rPr>
              <w:t xml:space="preserve">; утримувач гальванічних елементів – 1 </w:t>
            </w:r>
            <w:proofErr w:type="spellStart"/>
            <w:r w:rsidRPr="00CD47CE">
              <w:rPr>
                <w:lang w:val="uk-UA"/>
              </w:rPr>
              <w:t>шт</w:t>
            </w:r>
            <w:proofErr w:type="spellEnd"/>
            <w:r w:rsidRPr="00CD47CE">
              <w:rPr>
                <w:lang w:val="uk-UA"/>
              </w:rPr>
              <w:t>; паспорт – 1 прим; споживча тара (контейнер) - 1 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61D3C7" w14:textId="77777777" w:rsidR="00D36E86" w:rsidRPr="00CD47CE" w:rsidRDefault="00D36E86" w:rsidP="002747A6">
            <w:pPr>
              <w:jc w:val="center"/>
              <w:rPr>
                <w:lang w:val="uk-UA"/>
              </w:rPr>
            </w:pPr>
            <w:r w:rsidRPr="00CD47CE">
              <w:rPr>
                <w:lang w:val="uk-UA"/>
              </w:rPr>
              <w:t>5</w:t>
            </w:r>
          </w:p>
        </w:tc>
      </w:tr>
      <w:tr w:rsidR="00D36E86" w:rsidRPr="00CD47CE" w14:paraId="3BFEFEBF"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865EC"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0ABF4A" w14:textId="77777777" w:rsidR="00D36E86" w:rsidRPr="00CD47CE" w:rsidRDefault="00D36E86" w:rsidP="002747A6">
            <w:pPr>
              <w:jc w:val="both"/>
              <w:rPr>
                <w:lang w:val="uk-UA"/>
              </w:rPr>
            </w:pPr>
            <w:r w:rsidRPr="00CD47CE">
              <w:rPr>
                <w:lang w:val="uk-UA"/>
              </w:rPr>
              <w:t>Блок живлення демонстраційний (випрямлена стабілізована та змінна напруга)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594854" w14:textId="77777777" w:rsidR="00D36E86" w:rsidRPr="00CD47CE" w:rsidRDefault="00D36E86" w:rsidP="002747A6">
            <w:pPr>
              <w:jc w:val="both"/>
              <w:rPr>
                <w:lang w:val="uk-UA"/>
              </w:rPr>
            </w:pPr>
            <w:r w:rsidRPr="00CD47CE">
              <w:rPr>
                <w:lang w:val="uk-UA"/>
              </w:rPr>
              <w:t xml:space="preserve">Блок живлення призначений для використання в навчальних закладах викладачем для живлення різних навчальних приладів і установок струмом постійної чи змінної напруги. Живлення блока здійснюється від мережі змінного струму частотою 50 ± 1 </w:t>
            </w:r>
            <w:proofErr w:type="spellStart"/>
            <w:r w:rsidRPr="00CD47CE">
              <w:rPr>
                <w:lang w:val="uk-UA"/>
              </w:rPr>
              <w:t>Гц</w:t>
            </w:r>
            <w:proofErr w:type="spellEnd"/>
            <w:r w:rsidRPr="00CD47CE">
              <w:rPr>
                <w:lang w:val="uk-UA"/>
              </w:rPr>
              <w:t>, напругою 220 В ± 10%. Споживана потужність при номінальному навантаженні не більше 110 ВА. Вихідні напруги: змінна нестабілізована – від 2,5 до 27 В ± 10/15% з кроком близько 2,5 В; постійна стабілізована – від 2 до 24 В ± 10/15% з кроком близько 2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38C58A" w14:textId="77777777" w:rsidR="00D36E86" w:rsidRPr="00CD47CE" w:rsidRDefault="00D36E86" w:rsidP="002747A6">
            <w:pPr>
              <w:jc w:val="center"/>
              <w:rPr>
                <w:lang w:val="uk-UA"/>
              </w:rPr>
            </w:pPr>
            <w:r w:rsidRPr="00CD47CE">
              <w:rPr>
                <w:lang w:val="uk-UA"/>
              </w:rPr>
              <w:t>4</w:t>
            </w:r>
          </w:p>
        </w:tc>
      </w:tr>
      <w:tr w:rsidR="00D36E86" w:rsidRPr="00CD47CE" w14:paraId="754B81C5"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FC765"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1137A6" w14:textId="77777777" w:rsidR="00D36E86" w:rsidRPr="00CD47CE" w:rsidRDefault="00D36E86" w:rsidP="002747A6">
            <w:pPr>
              <w:jc w:val="both"/>
              <w:rPr>
                <w:lang w:val="uk-UA"/>
              </w:rPr>
            </w:pPr>
            <w:r w:rsidRPr="00CD47CE">
              <w:rPr>
                <w:lang w:val="uk-UA"/>
              </w:rPr>
              <w:t>Блок живлення лабораторний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909980" w14:textId="77777777" w:rsidR="00D36E86" w:rsidRPr="00CD47CE" w:rsidRDefault="00D36E86" w:rsidP="002747A6">
            <w:pPr>
              <w:jc w:val="both"/>
              <w:rPr>
                <w:lang w:val="uk-UA"/>
              </w:rPr>
            </w:pPr>
            <w:r w:rsidRPr="00CD47CE">
              <w:rPr>
                <w:lang w:val="uk-UA"/>
              </w:rPr>
              <w:t xml:space="preserve">Блок живлення призначений для використання в навчальних закладах для живлення змінним струмом споживачів розрахованих на змінну напругу 36В. Технічні характеристики: живлення блока здійснюється від мережі змінного струму частотою 50 ±1 </w:t>
            </w:r>
            <w:proofErr w:type="spellStart"/>
            <w:r w:rsidRPr="00CD47CE">
              <w:rPr>
                <w:lang w:val="uk-UA"/>
              </w:rPr>
              <w:t>Гц</w:t>
            </w:r>
            <w:proofErr w:type="spellEnd"/>
            <w:r w:rsidRPr="00CD47CE">
              <w:rPr>
                <w:lang w:val="uk-UA"/>
              </w:rPr>
              <w:t xml:space="preserve">, напругою 220 В ± 10%; споживана потужність при номінальному навантаженні – не більше 40 Вт; струм холостого ходу – не більше 20 </w:t>
            </w:r>
            <w:proofErr w:type="spellStart"/>
            <w:r w:rsidRPr="00CD47CE">
              <w:rPr>
                <w:lang w:val="uk-UA"/>
              </w:rPr>
              <w:t>мА</w:t>
            </w:r>
            <w:proofErr w:type="spellEnd"/>
            <w:r w:rsidRPr="00CD47CE">
              <w:rPr>
                <w:lang w:val="uk-UA"/>
              </w:rPr>
              <w:t>; вихідна напруга – змінна нестабілізована 36 ±10% В; вихідний струм – 1,1 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5D6DD6" w14:textId="77777777" w:rsidR="00D36E86" w:rsidRPr="00CD47CE" w:rsidRDefault="00D36E86" w:rsidP="002747A6">
            <w:pPr>
              <w:jc w:val="center"/>
              <w:rPr>
                <w:lang w:val="uk-UA"/>
              </w:rPr>
            </w:pPr>
            <w:r w:rsidRPr="00CD47CE">
              <w:rPr>
                <w:lang w:val="uk-UA"/>
              </w:rPr>
              <w:t>5</w:t>
            </w:r>
          </w:p>
        </w:tc>
      </w:tr>
      <w:tr w:rsidR="00D36E86" w:rsidRPr="00CD47CE" w14:paraId="6D8E93BE"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BE4EA6"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DC23EC" w14:textId="77777777" w:rsidR="00D36E86" w:rsidRPr="00CD47CE" w:rsidRDefault="00D36E86" w:rsidP="002747A6">
            <w:pPr>
              <w:jc w:val="both"/>
              <w:rPr>
                <w:lang w:val="uk-UA"/>
              </w:rPr>
            </w:pPr>
            <w:r w:rsidRPr="00CD47CE">
              <w:rPr>
                <w:lang w:val="uk-UA"/>
              </w:rPr>
              <w:t xml:space="preserve">Блок живлення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5B0B0C" w14:textId="77777777" w:rsidR="00D36E86" w:rsidRPr="00CD47CE" w:rsidRDefault="00D36E86" w:rsidP="002747A6">
            <w:pPr>
              <w:jc w:val="both"/>
              <w:rPr>
                <w:lang w:val="uk-UA"/>
              </w:rPr>
            </w:pPr>
            <w:r w:rsidRPr="00CD47CE">
              <w:rPr>
                <w:lang w:val="uk-UA"/>
              </w:rPr>
              <w:t xml:space="preserve">Блок живлення призначений для використання в навчальних закладах для живлення постійним чи змінним струмом. Змінна напруга при зміні струму навантаження від нуля до 2А не повинна змінюватись більше ніж на ± 1,0В від номінальної 6В. При коливанні величини напруги живлення в мережі 36В ± 10 % – вихідна  напруга 6В змінюється відповідно. При одночасному використанні каналів змінної і постійної напруги, струм в кожному із каналів не повинен перевищувати 1 А. Блок живлення має електронний захист від короткого замикання і перевантаження з світловою індикацією (червоний світло-індикатор) спрацювання системи захисту. Блок живлення розрахований на безперервну роботу протягом одної години. Перерва до повторного включення повинна становити не менше 15 хвилин. Технічні характеристики: живлення блока здійснюється від мережі змінного струму частотою (50±1) </w:t>
            </w:r>
            <w:proofErr w:type="spellStart"/>
            <w:r w:rsidRPr="00CD47CE">
              <w:rPr>
                <w:lang w:val="uk-UA"/>
              </w:rPr>
              <w:t>Гц</w:t>
            </w:r>
            <w:proofErr w:type="spellEnd"/>
            <w:r w:rsidRPr="00CD47CE">
              <w:rPr>
                <w:lang w:val="uk-UA"/>
              </w:rPr>
              <w:t xml:space="preserve">, напругою 36В ± 10 %; споживана потужність при номінальному навантаженні не більше 25ВА. Вихідні напруги: змінна не стабілізована (6±1,0)В; постійна стабілізована (5±0,1)В при зміні струму від нуля до номінального – 2А. Робочі умови застосування: температура довкілля від 10 ºС до 35 ºС; відносна вологість повітря від 30 % до 80 %. Комплектація: блоком живлення; паспорт – 1 примірник; провід з'єднувальний – 2 </w:t>
            </w:r>
            <w:proofErr w:type="spellStart"/>
            <w:r w:rsidRPr="00CD47CE">
              <w:rPr>
                <w:lang w:val="uk-UA"/>
              </w:rPr>
              <w:t>шт</w:t>
            </w:r>
            <w:proofErr w:type="spellEnd"/>
            <w:r w:rsidRPr="00CD47CE">
              <w:rPr>
                <w:lang w:val="uk-UA"/>
              </w:rPr>
              <w:t>; футляр – 1 шт. Габаритні розміри: не більше 122 мм х 87 мм х 65 мм. Вага: 0,9 кг Термін експлуатації: не менше 10 років.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C39DEE" w14:textId="77777777" w:rsidR="00D36E86" w:rsidRPr="00CD47CE" w:rsidRDefault="00D36E86" w:rsidP="002747A6">
            <w:pPr>
              <w:jc w:val="center"/>
              <w:rPr>
                <w:lang w:val="uk-UA"/>
              </w:rPr>
            </w:pPr>
            <w:r w:rsidRPr="00CD47CE">
              <w:rPr>
                <w:lang w:val="uk-UA"/>
              </w:rPr>
              <w:t>5</w:t>
            </w:r>
          </w:p>
        </w:tc>
      </w:tr>
      <w:tr w:rsidR="00D36E86" w:rsidRPr="00CD47CE" w14:paraId="63C9CB3E"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6C987"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2DE9EE" w14:textId="77777777" w:rsidR="00D36E86" w:rsidRPr="00CD47CE" w:rsidRDefault="00D36E86" w:rsidP="002747A6">
            <w:pPr>
              <w:jc w:val="both"/>
              <w:rPr>
                <w:lang w:val="uk-UA"/>
              </w:rPr>
            </w:pPr>
            <w:r w:rsidRPr="00CD47CE">
              <w:rPr>
                <w:lang w:val="uk-UA"/>
              </w:rPr>
              <w:t xml:space="preserve">Джерело живлення (утримувач </w:t>
            </w:r>
            <w:proofErr w:type="spellStart"/>
            <w:r w:rsidRPr="00CD47CE">
              <w:rPr>
                <w:lang w:val="uk-UA"/>
              </w:rPr>
              <w:t>батарей</w:t>
            </w:r>
            <w:proofErr w:type="spellEnd"/>
            <w:r w:rsidRPr="00CD47CE">
              <w:rPr>
                <w:lang w:val="uk-UA"/>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74178C" w14:textId="77777777" w:rsidR="00D36E86" w:rsidRPr="00CD47CE" w:rsidRDefault="00D36E86" w:rsidP="002747A6">
            <w:pPr>
              <w:jc w:val="both"/>
              <w:rPr>
                <w:lang w:val="uk-UA"/>
              </w:rPr>
            </w:pPr>
            <w:r w:rsidRPr="00CD47CE">
              <w:rPr>
                <w:lang w:val="uk-UA"/>
              </w:rPr>
              <w:t>Прилад застосовують як автономне, надійне та безпечне джерело живлення під час проведення лабораторних дослідів з електрики. Дозволяє використовувати чотири батарейки або акумулятори розміру AA / R6 (1,5 В).   Загальна напруга живлення: до 6 В. Габаритні розміри: 58х28х32 мм.            Вага: 0,02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B7FF4C" w14:textId="77777777" w:rsidR="00D36E86" w:rsidRPr="00CD47CE" w:rsidRDefault="00D36E86" w:rsidP="002747A6">
            <w:pPr>
              <w:jc w:val="center"/>
              <w:rPr>
                <w:lang w:val="uk-UA"/>
              </w:rPr>
            </w:pPr>
            <w:r w:rsidRPr="00CD47CE">
              <w:rPr>
                <w:lang w:val="uk-UA"/>
              </w:rPr>
              <w:t>5</w:t>
            </w:r>
          </w:p>
        </w:tc>
      </w:tr>
      <w:tr w:rsidR="00D36E86" w:rsidRPr="00CD47CE" w14:paraId="38333CF3"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6F20C"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009F1D" w14:textId="77777777" w:rsidR="00D36E86" w:rsidRPr="00CD47CE" w:rsidRDefault="00D36E86" w:rsidP="002747A6">
            <w:pPr>
              <w:jc w:val="both"/>
              <w:rPr>
                <w:lang w:val="uk-UA"/>
              </w:rPr>
            </w:pPr>
            <w:r w:rsidRPr="00CD47CE">
              <w:rPr>
                <w:lang w:val="uk-UA"/>
              </w:rPr>
              <w:t>Набір лабораторного посуду для кабінету фізики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E4CC77" w14:textId="77777777" w:rsidR="00D36E86" w:rsidRPr="00CD47CE" w:rsidRDefault="00D36E86" w:rsidP="002747A6">
            <w:pPr>
              <w:jc w:val="both"/>
              <w:rPr>
                <w:lang w:val="uk-UA"/>
              </w:rPr>
            </w:pPr>
            <w:r w:rsidRPr="00CD47CE">
              <w:rPr>
                <w:lang w:val="uk-UA"/>
              </w:rPr>
              <w:t xml:space="preserve">термометр рідинний (-10ºC… +100ºC) – 1 </w:t>
            </w:r>
            <w:proofErr w:type="spellStart"/>
            <w:r w:rsidRPr="00CD47CE">
              <w:rPr>
                <w:lang w:val="uk-UA"/>
              </w:rPr>
              <w:t>шт</w:t>
            </w:r>
            <w:proofErr w:type="spellEnd"/>
            <w:r w:rsidRPr="00CD47CE">
              <w:rPr>
                <w:lang w:val="uk-UA"/>
              </w:rPr>
              <w:t xml:space="preserve">; колба конічна 50 мл – 1 </w:t>
            </w:r>
            <w:proofErr w:type="spellStart"/>
            <w:r w:rsidRPr="00CD47CE">
              <w:rPr>
                <w:lang w:val="uk-UA"/>
              </w:rPr>
              <w:t>шт</w:t>
            </w:r>
            <w:proofErr w:type="spellEnd"/>
            <w:r w:rsidRPr="00CD47CE">
              <w:rPr>
                <w:lang w:val="uk-UA"/>
              </w:rPr>
              <w:t xml:space="preserve">; колба плоскодонна 50 мл – 1 </w:t>
            </w:r>
            <w:proofErr w:type="spellStart"/>
            <w:r w:rsidRPr="00CD47CE">
              <w:rPr>
                <w:lang w:val="uk-UA"/>
              </w:rPr>
              <w:t>шт</w:t>
            </w:r>
            <w:proofErr w:type="spellEnd"/>
            <w:r w:rsidRPr="00CD47CE">
              <w:rPr>
                <w:lang w:val="uk-UA"/>
              </w:rPr>
              <w:t xml:space="preserve">; колба </w:t>
            </w:r>
            <w:proofErr w:type="spellStart"/>
            <w:r w:rsidRPr="00CD47CE">
              <w:rPr>
                <w:lang w:val="uk-UA"/>
              </w:rPr>
              <w:t>круглодонна</w:t>
            </w:r>
            <w:proofErr w:type="spellEnd"/>
            <w:r w:rsidRPr="00CD47CE">
              <w:rPr>
                <w:lang w:val="uk-UA"/>
              </w:rPr>
              <w:t xml:space="preserve"> 50 мл – 1 </w:t>
            </w:r>
            <w:proofErr w:type="spellStart"/>
            <w:r w:rsidRPr="00CD47CE">
              <w:rPr>
                <w:lang w:val="uk-UA"/>
              </w:rPr>
              <w:t>шт</w:t>
            </w:r>
            <w:proofErr w:type="spellEnd"/>
            <w:r w:rsidRPr="00CD47CE">
              <w:rPr>
                <w:lang w:val="uk-UA"/>
              </w:rPr>
              <w:t xml:space="preserve">; склянка для зберігання речовин 50 мл – 2 </w:t>
            </w:r>
            <w:proofErr w:type="spellStart"/>
            <w:r w:rsidRPr="00CD47CE">
              <w:rPr>
                <w:lang w:val="uk-UA"/>
              </w:rPr>
              <w:t>шт</w:t>
            </w:r>
            <w:proofErr w:type="spellEnd"/>
            <w:r w:rsidRPr="00CD47CE">
              <w:rPr>
                <w:lang w:val="uk-UA"/>
              </w:rPr>
              <w:t xml:space="preserve">; склянка для зберігання речовин 20 мл – 6 </w:t>
            </w:r>
            <w:proofErr w:type="spellStart"/>
            <w:r w:rsidRPr="00CD47CE">
              <w:rPr>
                <w:lang w:val="uk-UA"/>
              </w:rPr>
              <w:t>шт</w:t>
            </w:r>
            <w:proofErr w:type="spellEnd"/>
            <w:r w:rsidRPr="00CD47CE">
              <w:rPr>
                <w:lang w:val="uk-UA"/>
              </w:rPr>
              <w:t xml:space="preserve">; стакан хімічний ПП 50 мл – 1 </w:t>
            </w:r>
            <w:proofErr w:type="spellStart"/>
            <w:r w:rsidRPr="00CD47CE">
              <w:rPr>
                <w:lang w:val="uk-UA"/>
              </w:rPr>
              <w:t>шт</w:t>
            </w:r>
            <w:proofErr w:type="spellEnd"/>
            <w:r w:rsidRPr="00CD47CE">
              <w:rPr>
                <w:lang w:val="uk-UA"/>
              </w:rPr>
              <w:t xml:space="preserve">; стаканчик скляний 50 мл – 1 </w:t>
            </w:r>
            <w:proofErr w:type="spellStart"/>
            <w:r w:rsidRPr="00CD47CE">
              <w:rPr>
                <w:lang w:val="uk-UA"/>
              </w:rPr>
              <w:t>шт</w:t>
            </w:r>
            <w:proofErr w:type="spellEnd"/>
            <w:r w:rsidRPr="00CD47CE">
              <w:rPr>
                <w:lang w:val="uk-UA"/>
              </w:rPr>
              <w:t xml:space="preserve">; пробірка ПХ14 – 4 </w:t>
            </w:r>
            <w:proofErr w:type="spellStart"/>
            <w:r w:rsidRPr="00CD47CE">
              <w:rPr>
                <w:lang w:val="uk-UA"/>
              </w:rPr>
              <w:t>шт</w:t>
            </w:r>
            <w:proofErr w:type="spellEnd"/>
            <w:r w:rsidRPr="00CD47CE">
              <w:rPr>
                <w:lang w:val="uk-UA"/>
              </w:rPr>
              <w:t xml:space="preserve">; пробірка ПХ21 – 2 </w:t>
            </w:r>
            <w:proofErr w:type="spellStart"/>
            <w:r w:rsidRPr="00CD47CE">
              <w:rPr>
                <w:lang w:val="uk-UA"/>
              </w:rPr>
              <w:t>шт</w:t>
            </w:r>
            <w:proofErr w:type="spellEnd"/>
            <w:r w:rsidRPr="00CD47CE">
              <w:rPr>
                <w:lang w:val="uk-UA"/>
              </w:rPr>
              <w:t xml:space="preserve">; штатив для пробірок на 10 гнізд – 1 </w:t>
            </w:r>
            <w:proofErr w:type="spellStart"/>
            <w:r w:rsidRPr="00CD47CE">
              <w:rPr>
                <w:lang w:val="uk-UA"/>
              </w:rPr>
              <w:t>шт</w:t>
            </w:r>
            <w:proofErr w:type="spellEnd"/>
            <w:r w:rsidRPr="00CD47CE">
              <w:rPr>
                <w:lang w:val="uk-UA"/>
              </w:rPr>
              <w:t xml:space="preserve">; чашка Петрі ПП – 1 </w:t>
            </w:r>
            <w:proofErr w:type="spellStart"/>
            <w:r w:rsidRPr="00CD47CE">
              <w:rPr>
                <w:lang w:val="uk-UA"/>
              </w:rPr>
              <w:t>шт</w:t>
            </w:r>
            <w:proofErr w:type="spellEnd"/>
            <w:r w:rsidRPr="00CD47CE">
              <w:rPr>
                <w:lang w:val="uk-UA"/>
              </w:rPr>
              <w:t xml:space="preserve">; чаша </w:t>
            </w:r>
            <w:proofErr w:type="spellStart"/>
            <w:r w:rsidRPr="00CD47CE">
              <w:rPr>
                <w:lang w:val="uk-UA"/>
              </w:rPr>
              <w:t>випарювальна</w:t>
            </w:r>
            <w:proofErr w:type="spellEnd"/>
            <w:r w:rsidRPr="00CD47CE">
              <w:rPr>
                <w:lang w:val="uk-UA"/>
              </w:rPr>
              <w:t xml:space="preserve"> 25 мл – 1 </w:t>
            </w:r>
            <w:proofErr w:type="spellStart"/>
            <w:r w:rsidRPr="00CD47CE">
              <w:rPr>
                <w:lang w:val="uk-UA"/>
              </w:rPr>
              <w:t>шт</w:t>
            </w:r>
            <w:proofErr w:type="spellEnd"/>
            <w:r w:rsidRPr="00CD47CE">
              <w:rPr>
                <w:lang w:val="uk-UA"/>
              </w:rPr>
              <w:t xml:space="preserve">; тигель керамічний 18 мл з кришкою – 1 </w:t>
            </w:r>
            <w:proofErr w:type="spellStart"/>
            <w:r w:rsidRPr="00CD47CE">
              <w:rPr>
                <w:lang w:val="uk-UA"/>
              </w:rPr>
              <w:t>шт</w:t>
            </w:r>
            <w:proofErr w:type="spellEnd"/>
            <w:r w:rsidRPr="00CD47CE">
              <w:rPr>
                <w:lang w:val="uk-UA"/>
              </w:rPr>
              <w:t xml:space="preserve">; ложка для спалювання речовин – 1 </w:t>
            </w:r>
            <w:proofErr w:type="spellStart"/>
            <w:r w:rsidRPr="00CD47CE">
              <w:rPr>
                <w:lang w:val="uk-UA"/>
              </w:rPr>
              <w:t>шт</w:t>
            </w:r>
            <w:proofErr w:type="spellEnd"/>
            <w:r w:rsidRPr="00CD47CE">
              <w:rPr>
                <w:lang w:val="uk-UA"/>
              </w:rPr>
              <w:t xml:space="preserve">; </w:t>
            </w:r>
            <w:proofErr w:type="spellStart"/>
            <w:r w:rsidRPr="00CD47CE">
              <w:rPr>
                <w:lang w:val="uk-UA"/>
              </w:rPr>
              <w:t>пробіркотримач</w:t>
            </w:r>
            <w:proofErr w:type="spellEnd"/>
            <w:r w:rsidRPr="00CD47CE">
              <w:rPr>
                <w:lang w:val="uk-UA"/>
              </w:rPr>
              <w:t xml:space="preserve"> – 1 </w:t>
            </w:r>
            <w:proofErr w:type="spellStart"/>
            <w:r w:rsidRPr="00CD47CE">
              <w:rPr>
                <w:lang w:val="uk-UA"/>
              </w:rPr>
              <w:t>шт</w:t>
            </w:r>
            <w:proofErr w:type="spellEnd"/>
            <w:r w:rsidRPr="00CD47CE">
              <w:rPr>
                <w:lang w:val="uk-UA"/>
              </w:rPr>
              <w:t xml:space="preserve">; затискач </w:t>
            </w:r>
            <w:proofErr w:type="spellStart"/>
            <w:r w:rsidRPr="00CD47CE">
              <w:rPr>
                <w:lang w:val="uk-UA"/>
              </w:rPr>
              <w:t>гофмана</w:t>
            </w:r>
            <w:proofErr w:type="spellEnd"/>
            <w:r w:rsidRPr="00CD47CE">
              <w:rPr>
                <w:lang w:val="uk-UA"/>
              </w:rPr>
              <w:t xml:space="preserve"> (гвинтовий) 20 мм – 2 </w:t>
            </w:r>
            <w:proofErr w:type="spellStart"/>
            <w:r w:rsidRPr="00CD47CE">
              <w:rPr>
                <w:lang w:val="uk-UA"/>
              </w:rPr>
              <w:t>шт</w:t>
            </w:r>
            <w:proofErr w:type="spellEnd"/>
            <w:r w:rsidRPr="00CD47CE">
              <w:rPr>
                <w:lang w:val="uk-UA"/>
              </w:rPr>
              <w:t xml:space="preserve">; затискач мора (пружинний) 70 мм – 2 </w:t>
            </w:r>
            <w:proofErr w:type="spellStart"/>
            <w:r w:rsidRPr="00CD47CE">
              <w:rPr>
                <w:lang w:val="uk-UA"/>
              </w:rPr>
              <w:t>шт</w:t>
            </w:r>
            <w:proofErr w:type="spellEnd"/>
            <w:r w:rsidRPr="00CD47CE">
              <w:rPr>
                <w:lang w:val="uk-UA"/>
              </w:rPr>
              <w:t xml:space="preserve">; паличка скляна 180 мм – 2 </w:t>
            </w:r>
            <w:proofErr w:type="spellStart"/>
            <w:r w:rsidRPr="00CD47CE">
              <w:rPr>
                <w:lang w:val="uk-UA"/>
              </w:rPr>
              <w:t>шт</w:t>
            </w:r>
            <w:proofErr w:type="spellEnd"/>
            <w:r w:rsidRPr="00CD47CE">
              <w:rPr>
                <w:lang w:val="uk-UA"/>
              </w:rPr>
              <w:t xml:space="preserve">; шланг гумовий з’єднувальний 5 мм в метрах (мед. трубка тип 6) – 1 </w:t>
            </w:r>
            <w:proofErr w:type="spellStart"/>
            <w:r w:rsidRPr="00CD47CE">
              <w:rPr>
                <w:lang w:val="uk-UA"/>
              </w:rPr>
              <w:t>шт</w:t>
            </w:r>
            <w:proofErr w:type="spellEnd"/>
            <w:r w:rsidRPr="00CD47CE">
              <w:rPr>
                <w:lang w:val="uk-UA"/>
              </w:rPr>
              <w:t xml:space="preserve">; лійка конічна 36x50 – 1 </w:t>
            </w:r>
            <w:proofErr w:type="spellStart"/>
            <w:r w:rsidRPr="00CD47CE">
              <w:rPr>
                <w:lang w:val="uk-UA"/>
              </w:rPr>
              <w:t>шт</w:t>
            </w:r>
            <w:proofErr w:type="spellEnd"/>
            <w:r w:rsidRPr="00CD47CE">
              <w:rPr>
                <w:lang w:val="uk-UA"/>
              </w:rPr>
              <w:t xml:space="preserve">; папір фільтрувальний – 5 </w:t>
            </w:r>
            <w:proofErr w:type="spellStart"/>
            <w:r w:rsidRPr="00CD47CE">
              <w:rPr>
                <w:lang w:val="uk-UA"/>
              </w:rPr>
              <w:t>шт</w:t>
            </w:r>
            <w:proofErr w:type="spellEnd"/>
            <w:r w:rsidRPr="00CD47CE">
              <w:rPr>
                <w:lang w:val="uk-UA"/>
              </w:rPr>
              <w:t xml:space="preserve">; піпетка-дозатор </w:t>
            </w:r>
            <w:proofErr w:type="spellStart"/>
            <w:r w:rsidRPr="00CD47CE">
              <w:rPr>
                <w:lang w:val="uk-UA"/>
              </w:rPr>
              <w:t>пастера</w:t>
            </w:r>
            <w:proofErr w:type="spellEnd"/>
            <w:r w:rsidRPr="00CD47CE">
              <w:rPr>
                <w:lang w:val="uk-UA"/>
              </w:rPr>
              <w:t xml:space="preserve"> 6 мл </w:t>
            </w:r>
            <w:proofErr w:type="spellStart"/>
            <w:r w:rsidRPr="00CD47CE">
              <w:rPr>
                <w:lang w:val="uk-UA"/>
              </w:rPr>
              <w:t>пп</w:t>
            </w:r>
            <w:proofErr w:type="spellEnd"/>
            <w:r w:rsidRPr="00CD47CE">
              <w:rPr>
                <w:lang w:val="uk-UA"/>
              </w:rPr>
              <w:t xml:space="preserve"> – 1 </w:t>
            </w:r>
            <w:proofErr w:type="spellStart"/>
            <w:r w:rsidRPr="00CD47CE">
              <w:rPr>
                <w:lang w:val="uk-UA"/>
              </w:rPr>
              <w:t>шт</w:t>
            </w:r>
            <w:proofErr w:type="spellEnd"/>
            <w:r w:rsidRPr="00CD47CE">
              <w:rPr>
                <w:lang w:val="uk-UA"/>
              </w:rPr>
              <w:t xml:space="preserve">; піпетка-дозатор </w:t>
            </w:r>
            <w:proofErr w:type="spellStart"/>
            <w:r w:rsidRPr="00CD47CE">
              <w:rPr>
                <w:lang w:val="uk-UA"/>
              </w:rPr>
              <w:t>пастера</w:t>
            </w:r>
            <w:proofErr w:type="spellEnd"/>
            <w:r w:rsidRPr="00CD47CE">
              <w:rPr>
                <w:lang w:val="uk-UA"/>
              </w:rPr>
              <w:t xml:space="preserve"> 3 мл </w:t>
            </w:r>
            <w:proofErr w:type="spellStart"/>
            <w:r w:rsidRPr="00CD47CE">
              <w:rPr>
                <w:lang w:val="uk-UA"/>
              </w:rPr>
              <w:t>пп</w:t>
            </w:r>
            <w:proofErr w:type="spellEnd"/>
            <w:r w:rsidRPr="00CD47CE">
              <w:rPr>
                <w:lang w:val="uk-UA"/>
              </w:rPr>
              <w:t xml:space="preserve"> – 1 </w:t>
            </w:r>
            <w:proofErr w:type="spellStart"/>
            <w:r w:rsidRPr="00CD47CE">
              <w:rPr>
                <w:lang w:val="uk-UA"/>
              </w:rPr>
              <w:t>шт</w:t>
            </w:r>
            <w:proofErr w:type="spellEnd"/>
            <w:r w:rsidRPr="00CD47CE">
              <w:rPr>
                <w:lang w:val="uk-UA"/>
              </w:rPr>
              <w:t xml:space="preserve">; сухе паливо – 2 </w:t>
            </w:r>
            <w:proofErr w:type="spellStart"/>
            <w:r w:rsidRPr="00CD47CE">
              <w:rPr>
                <w:lang w:val="uk-UA"/>
              </w:rPr>
              <w:t>шт</w:t>
            </w:r>
            <w:proofErr w:type="spellEnd"/>
            <w:r w:rsidRPr="00CD47CE">
              <w:rPr>
                <w:lang w:val="uk-UA"/>
              </w:rPr>
              <w:t xml:space="preserve">; сітка латунна розпилювальна – 1 </w:t>
            </w:r>
            <w:proofErr w:type="spellStart"/>
            <w:r w:rsidRPr="00CD47CE">
              <w:rPr>
                <w:lang w:val="uk-UA"/>
              </w:rPr>
              <w:t>шт</w:t>
            </w:r>
            <w:proofErr w:type="spellEnd"/>
            <w:r w:rsidRPr="00CD47CE">
              <w:rPr>
                <w:lang w:val="uk-UA"/>
              </w:rPr>
              <w:t xml:space="preserve">; йорж для миття посуду різного діаметру – 3 </w:t>
            </w:r>
            <w:proofErr w:type="spellStart"/>
            <w:r w:rsidRPr="00CD47CE">
              <w:rPr>
                <w:lang w:val="uk-UA"/>
              </w:rPr>
              <w:t>шт</w:t>
            </w:r>
            <w:proofErr w:type="spellEnd"/>
            <w:r w:rsidRPr="00CD47CE">
              <w:rPr>
                <w:lang w:val="uk-UA"/>
              </w:rPr>
              <w:t xml:space="preserve">; рукавички латексні – 5 </w:t>
            </w:r>
            <w:proofErr w:type="spellStart"/>
            <w:r w:rsidRPr="00CD47CE">
              <w:rPr>
                <w:lang w:val="uk-UA"/>
              </w:rPr>
              <w:t>шт</w:t>
            </w:r>
            <w:proofErr w:type="spellEnd"/>
            <w:r w:rsidRPr="00CD47CE">
              <w:rPr>
                <w:lang w:val="uk-UA"/>
              </w:rPr>
              <w:t xml:space="preserve">; ступка фарфорова 160 мм з </w:t>
            </w:r>
            <w:proofErr w:type="spellStart"/>
            <w:r w:rsidRPr="00CD47CE">
              <w:rPr>
                <w:lang w:val="uk-UA"/>
              </w:rPr>
              <w:t>пестом</w:t>
            </w:r>
            <w:proofErr w:type="spellEnd"/>
            <w:r w:rsidRPr="00CD47CE">
              <w:rPr>
                <w:lang w:val="uk-UA"/>
              </w:rPr>
              <w:t xml:space="preserve"> – 1 </w:t>
            </w:r>
            <w:proofErr w:type="spellStart"/>
            <w:r w:rsidRPr="00CD47CE">
              <w:rPr>
                <w:lang w:val="uk-UA"/>
              </w:rPr>
              <w:t>шт</w:t>
            </w:r>
            <w:proofErr w:type="spellEnd"/>
            <w:r w:rsidRPr="00CD47CE">
              <w:rPr>
                <w:lang w:val="uk-UA"/>
              </w:rPr>
              <w:t xml:space="preserve">; лінійка 30 см – 1 </w:t>
            </w:r>
            <w:proofErr w:type="spellStart"/>
            <w:r w:rsidRPr="00CD47CE">
              <w:rPr>
                <w:lang w:val="uk-UA"/>
              </w:rPr>
              <w:t>шт</w:t>
            </w:r>
            <w:proofErr w:type="spellEnd"/>
            <w:r w:rsidRPr="00CD47CE">
              <w:rPr>
                <w:lang w:val="uk-UA"/>
              </w:rPr>
              <w:t xml:space="preserve">; штангенциркуль шц-1-125-0,1 – 1 </w:t>
            </w:r>
            <w:proofErr w:type="spellStart"/>
            <w:r w:rsidRPr="00CD47CE">
              <w:rPr>
                <w:lang w:val="uk-UA"/>
              </w:rPr>
              <w:t>шт</w:t>
            </w:r>
            <w:proofErr w:type="spellEnd"/>
            <w:r w:rsidRPr="00CD47CE">
              <w:rPr>
                <w:lang w:val="uk-UA"/>
              </w:rPr>
              <w:t xml:space="preserve">; проволока мідна – 2 </w:t>
            </w:r>
            <w:proofErr w:type="spellStart"/>
            <w:r w:rsidRPr="00CD47CE">
              <w:rPr>
                <w:lang w:val="uk-UA"/>
              </w:rPr>
              <w:t>шт</w:t>
            </w:r>
            <w:proofErr w:type="spellEnd"/>
            <w:r w:rsidRPr="00CD47CE">
              <w:rPr>
                <w:lang w:val="uk-UA"/>
              </w:rPr>
              <w:t xml:space="preserve">; лоток для зберігання набору – 1 </w:t>
            </w:r>
            <w:proofErr w:type="spellStart"/>
            <w:r w:rsidRPr="00CD47CE">
              <w:rPr>
                <w:lang w:val="uk-UA"/>
              </w:rPr>
              <w:t>шт</w:t>
            </w:r>
            <w:proofErr w:type="spellEnd"/>
            <w:r w:rsidRPr="00CD47CE">
              <w:rPr>
                <w:lang w:val="uk-UA"/>
              </w:rPr>
              <w:t>; пакувальна коробка – 1 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84BC2A" w14:textId="77777777" w:rsidR="00D36E86" w:rsidRPr="00CD47CE" w:rsidRDefault="00D36E86" w:rsidP="002747A6">
            <w:pPr>
              <w:jc w:val="center"/>
              <w:rPr>
                <w:lang w:val="uk-UA"/>
              </w:rPr>
            </w:pPr>
            <w:r w:rsidRPr="00CD47CE">
              <w:rPr>
                <w:lang w:val="uk-UA"/>
              </w:rPr>
              <w:t>5</w:t>
            </w:r>
          </w:p>
        </w:tc>
      </w:tr>
      <w:tr w:rsidR="00D36E86" w:rsidRPr="00CD47CE" w14:paraId="0E021E45"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5F7C4"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EEEA99" w14:textId="77777777" w:rsidR="00D36E86" w:rsidRPr="00CD47CE" w:rsidRDefault="00D36E86" w:rsidP="002747A6">
            <w:pPr>
              <w:jc w:val="both"/>
              <w:rPr>
                <w:lang w:val="uk-UA"/>
              </w:rPr>
            </w:pPr>
            <w:r w:rsidRPr="00CD47CE">
              <w:rPr>
                <w:lang w:val="uk-UA"/>
              </w:rPr>
              <w:t>Амперметр постійного струму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AAEBF7" w14:textId="77777777" w:rsidR="00D36E86" w:rsidRPr="00CD47CE" w:rsidRDefault="00D36E86" w:rsidP="002747A6">
            <w:pPr>
              <w:jc w:val="both"/>
              <w:rPr>
                <w:lang w:val="uk-UA"/>
              </w:rPr>
            </w:pPr>
            <w:r w:rsidRPr="00CD47CE">
              <w:rPr>
                <w:lang w:val="uk-UA"/>
              </w:rPr>
              <w:t xml:space="preserve">Використовується амперметр постійного струму в кабінеті фізики загальноосвітнього навчального закладу та призначений для вимірювання величин постійного струму під час проведення лабораторних дослідів з електрики. Клас точності: не більше 2,5. Границі допустимої зведеної основної похибки в нормальних умовах застосування: не більше  ± 2,5 %. Прилад призначений для роботи в горизонтальному положенні. Комплектація: амперметр постійного струму – 1 </w:t>
            </w:r>
            <w:proofErr w:type="spellStart"/>
            <w:r w:rsidRPr="00CD47CE">
              <w:rPr>
                <w:lang w:val="uk-UA"/>
              </w:rPr>
              <w:t>шт</w:t>
            </w:r>
            <w:proofErr w:type="spellEnd"/>
            <w:r w:rsidRPr="00CD47CE">
              <w:rPr>
                <w:lang w:val="uk-UA"/>
              </w:rPr>
              <w:t xml:space="preserve">; провід з’єднувальний – 2 </w:t>
            </w:r>
            <w:proofErr w:type="spellStart"/>
            <w:r w:rsidRPr="00CD47CE">
              <w:rPr>
                <w:lang w:val="uk-UA"/>
              </w:rPr>
              <w:t>шт</w:t>
            </w:r>
            <w:proofErr w:type="spellEnd"/>
            <w:r w:rsidRPr="00CD47CE">
              <w:rPr>
                <w:lang w:val="uk-UA"/>
              </w:rPr>
              <w:t xml:space="preserve">; затискач контактний – 2 </w:t>
            </w:r>
            <w:proofErr w:type="spellStart"/>
            <w:r w:rsidRPr="00CD47CE">
              <w:rPr>
                <w:lang w:val="uk-UA"/>
              </w:rPr>
              <w:t>шт</w:t>
            </w:r>
            <w:proofErr w:type="spellEnd"/>
            <w:r w:rsidRPr="00CD47CE">
              <w:rPr>
                <w:lang w:val="uk-UA"/>
              </w:rPr>
              <w:t xml:space="preserve">; наконечник – 2 </w:t>
            </w:r>
            <w:proofErr w:type="spellStart"/>
            <w:r w:rsidRPr="00CD47CE">
              <w:rPr>
                <w:lang w:val="uk-UA"/>
              </w:rPr>
              <w:t>шт</w:t>
            </w:r>
            <w:proofErr w:type="spellEnd"/>
            <w:r w:rsidRPr="00CD47CE">
              <w:rPr>
                <w:lang w:val="uk-UA"/>
              </w:rPr>
              <w:t xml:space="preserve">; футляр – 1 </w:t>
            </w:r>
            <w:proofErr w:type="spellStart"/>
            <w:r w:rsidRPr="00CD47CE">
              <w:rPr>
                <w:lang w:val="uk-UA"/>
              </w:rPr>
              <w:t>шт</w:t>
            </w:r>
            <w:proofErr w:type="spellEnd"/>
            <w:r w:rsidRPr="00CD47CE">
              <w:rPr>
                <w:lang w:val="uk-UA"/>
              </w:rPr>
              <w:t>; паспорт – 1 шт. Межі вимірювань: 0 – 0,3А; 0 – 1А; 0 – 3 А. Габаритні розміри: 125 х 90 х 55 мм. Вага: не більше 0,25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2B2A4A" w14:textId="77777777" w:rsidR="00D36E86" w:rsidRPr="00CD47CE" w:rsidRDefault="00D36E86" w:rsidP="002747A6">
            <w:pPr>
              <w:jc w:val="center"/>
              <w:rPr>
                <w:lang w:val="uk-UA"/>
              </w:rPr>
            </w:pPr>
            <w:r w:rsidRPr="00CD47CE">
              <w:rPr>
                <w:lang w:val="uk-UA"/>
              </w:rPr>
              <w:t>5</w:t>
            </w:r>
          </w:p>
        </w:tc>
      </w:tr>
      <w:tr w:rsidR="00D36E86" w:rsidRPr="00CD47CE" w14:paraId="33C7E51D"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FF830"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F108FA" w14:textId="77777777" w:rsidR="00D36E86" w:rsidRPr="00CD47CE" w:rsidRDefault="00D36E86" w:rsidP="002747A6">
            <w:pPr>
              <w:jc w:val="both"/>
              <w:rPr>
                <w:lang w:val="uk-UA"/>
              </w:rPr>
            </w:pPr>
            <w:r w:rsidRPr="00CD47CE">
              <w:rPr>
                <w:lang w:val="uk-UA"/>
              </w:rPr>
              <w:t>Міліамперметр постійного струму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F239DC" w14:textId="77777777" w:rsidR="00D36E86" w:rsidRPr="00CD47CE" w:rsidRDefault="00D36E86" w:rsidP="002747A6">
            <w:pPr>
              <w:jc w:val="both"/>
              <w:rPr>
                <w:lang w:val="uk-UA"/>
              </w:rPr>
            </w:pPr>
            <w:r w:rsidRPr="00CD47CE">
              <w:rPr>
                <w:lang w:val="uk-UA"/>
              </w:rPr>
              <w:t xml:space="preserve">Використовується міліамперметр постійного струму в кабінеті фізики загальноосвітнього навчального закладу та призначений для вимірювання величин постійного струму під час проведення лабораторних дослідів з електрики. Границі допустимої зведеної основної похибки в нормальних умовах застосування, не більше:  ± 2,5 %. Прилад призначений для роботи в горизонтальному положенні.  Комплектація: міліамперметр постійного струму -1 </w:t>
            </w:r>
            <w:proofErr w:type="spellStart"/>
            <w:r w:rsidRPr="00CD47CE">
              <w:rPr>
                <w:lang w:val="uk-UA"/>
              </w:rPr>
              <w:t>шт</w:t>
            </w:r>
            <w:proofErr w:type="spellEnd"/>
            <w:r w:rsidRPr="00CD47CE">
              <w:rPr>
                <w:lang w:val="uk-UA"/>
              </w:rPr>
              <w:t xml:space="preserve">; провід з’єднувальний – 2 </w:t>
            </w:r>
            <w:proofErr w:type="spellStart"/>
            <w:r w:rsidRPr="00CD47CE">
              <w:rPr>
                <w:lang w:val="uk-UA"/>
              </w:rPr>
              <w:t>шт</w:t>
            </w:r>
            <w:proofErr w:type="spellEnd"/>
            <w:r w:rsidRPr="00CD47CE">
              <w:rPr>
                <w:lang w:val="uk-UA"/>
              </w:rPr>
              <w:t xml:space="preserve">; затискач контактний – 2 </w:t>
            </w:r>
            <w:proofErr w:type="spellStart"/>
            <w:r w:rsidRPr="00CD47CE">
              <w:rPr>
                <w:lang w:val="uk-UA"/>
              </w:rPr>
              <w:t>шт</w:t>
            </w:r>
            <w:proofErr w:type="spellEnd"/>
            <w:r w:rsidRPr="00CD47CE">
              <w:rPr>
                <w:lang w:val="uk-UA"/>
              </w:rPr>
              <w:t xml:space="preserve">; </w:t>
            </w:r>
            <w:proofErr w:type="spellStart"/>
            <w:r w:rsidRPr="00CD47CE">
              <w:rPr>
                <w:lang w:val="uk-UA"/>
              </w:rPr>
              <w:t>накінечник</w:t>
            </w:r>
            <w:proofErr w:type="spellEnd"/>
            <w:r w:rsidRPr="00CD47CE">
              <w:rPr>
                <w:lang w:val="uk-UA"/>
              </w:rPr>
              <w:t xml:space="preserve"> – 2 </w:t>
            </w:r>
            <w:proofErr w:type="spellStart"/>
            <w:r w:rsidRPr="00CD47CE">
              <w:rPr>
                <w:lang w:val="uk-UA"/>
              </w:rPr>
              <w:t>шт</w:t>
            </w:r>
            <w:proofErr w:type="spellEnd"/>
            <w:r w:rsidRPr="00CD47CE">
              <w:rPr>
                <w:lang w:val="uk-UA"/>
              </w:rPr>
              <w:t>; футляр; паспорт. Межі вимірювань: 0 – 10мА, 0 – 30мА, 0 – 100мА. Клас точності, не більше:  2,5. Габаритні розміри: 125 х 90 х 55 мм. Вага: не більше 0,25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A291FF" w14:textId="77777777" w:rsidR="00D36E86" w:rsidRPr="00CD47CE" w:rsidRDefault="00D36E86" w:rsidP="002747A6">
            <w:pPr>
              <w:jc w:val="center"/>
              <w:rPr>
                <w:lang w:val="uk-UA"/>
              </w:rPr>
            </w:pPr>
            <w:r w:rsidRPr="00CD47CE">
              <w:rPr>
                <w:lang w:val="uk-UA"/>
              </w:rPr>
              <w:t>5</w:t>
            </w:r>
          </w:p>
        </w:tc>
      </w:tr>
      <w:tr w:rsidR="00D36E86" w:rsidRPr="00CD47CE" w14:paraId="5AA83875"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D5E95"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1233D4" w14:textId="77777777" w:rsidR="00D36E86" w:rsidRPr="00CD47CE" w:rsidRDefault="00D36E86" w:rsidP="002747A6">
            <w:pPr>
              <w:jc w:val="both"/>
              <w:rPr>
                <w:lang w:val="uk-UA"/>
              </w:rPr>
            </w:pPr>
            <w:r w:rsidRPr="00CD47CE">
              <w:rPr>
                <w:lang w:val="uk-UA"/>
              </w:rPr>
              <w:t>Вольтметр постійного струму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5AFA40" w14:textId="77777777" w:rsidR="00D36E86" w:rsidRPr="00CD47CE" w:rsidRDefault="00D36E86" w:rsidP="002747A6">
            <w:pPr>
              <w:jc w:val="both"/>
              <w:rPr>
                <w:lang w:val="uk-UA"/>
              </w:rPr>
            </w:pPr>
            <w:r w:rsidRPr="00CD47CE">
              <w:rPr>
                <w:lang w:val="uk-UA"/>
              </w:rPr>
              <w:t xml:space="preserve">Використовується вольтметр постійного струму в кабінеті фізики загальноосвітнього навчального закладу для вимірювання постійної напруги під час проведення лабораторних дослідів з електрики. Клас точності: не більше 2,5. Границі допустимої зведеної основної похибки в нормальних умовах застосування: не більше ± 2,5 %. Прилад призначений для роботи в горизонтальному положенні. Комплектація: вольтметр постійного струму – 1 </w:t>
            </w:r>
            <w:proofErr w:type="spellStart"/>
            <w:r w:rsidRPr="00CD47CE">
              <w:rPr>
                <w:lang w:val="uk-UA"/>
              </w:rPr>
              <w:t>шт</w:t>
            </w:r>
            <w:proofErr w:type="spellEnd"/>
            <w:r w:rsidRPr="00CD47CE">
              <w:rPr>
                <w:lang w:val="uk-UA"/>
              </w:rPr>
              <w:t xml:space="preserve">; провід з’єднувальний – 2 </w:t>
            </w:r>
            <w:proofErr w:type="spellStart"/>
            <w:r w:rsidRPr="00CD47CE">
              <w:rPr>
                <w:lang w:val="uk-UA"/>
              </w:rPr>
              <w:t>шт</w:t>
            </w:r>
            <w:proofErr w:type="spellEnd"/>
            <w:r w:rsidRPr="00CD47CE">
              <w:rPr>
                <w:lang w:val="uk-UA"/>
              </w:rPr>
              <w:t xml:space="preserve">; затискач контактний – 2 </w:t>
            </w:r>
            <w:proofErr w:type="spellStart"/>
            <w:r w:rsidRPr="00CD47CE">
              <w:rPr>
                <w:lang w:val="uk-UA"/>
              </w:rPr>
              <w:t>шт</w:t>
            </w:r>
            <w:proofErr w:type="spellEnd"/>
            <w:r w:rsidRPr="00CD47CE">
              <w:rPr>
                <w:lang w:val="uk-UA"/>
              </w:rPr>
              <w:t xml:space="preserve">; наконечник – 2 </w:t>
            </w:r>
            <w:proofErr w:type="spellStart"/>
            <w:r w:rsidRPr="00CD47CE">
              <w:rPr>
                <w:lang w:val="uk-UA"/>
              </w:rPr>
              <w:t>шт</w:t>
            </w:r>
            <w:proofErr w:type="spellEnd"/>
            <w:r w:rsidRPr="00CD47CE">
              <w:rPr>
                <w:lang w:val="uk-UA"/>
              </w:rPr>
              <w:t xml:space="preserve">; футляр – 1 </w:t>
            </w:r>
            <w:proofErr w:type="spellStart"/>
            <w:r w:rsidRPr="00CD47CE">
              <w:rPr>
                <w:lang w:val="uk-UA"/>
              </w:rPr>
              <w:t>шт</w:t>
            </w:r>
            <w:proofErr w:type="spellEnd"/>
            <w:r w:rsidRPr="00CD47CE">
              <w:rPr>
                <w:lang w:val="uk-UA"/>
              </w:rPr>
              <w:t>; паспорт – 1 шт. Межі вимірювань: 0 – 3 В, 0 – 6 В; 0 – 12 В. Габаритні розміри: 125 х 90 х 55 мм. Вага: не більше 0,25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3F1F7F" w14:textId="77777777" w:rsidR="00D36E86" w:rsidRPr="00CD47CE" w:rsidRDefault="00D36E86" w:rsidP="002747A6">
            <w:pPr>
              <w:jc w:val="center"/>
              <w:rPr>
                <w:lang w:val="uk-UA"/>
              </w:rPr>
            </w:pPr>
            <w:r w:rsidRPr="00CD47CE">
              <w:rPr>
                <w:lang w:val="uk-UA"/>
              </w:rPr>
              <w:t>5</w:t>
            </w:r>
          </w:p>
        </w:tc>
      </w:tr>
      <w:tr w:rsidR="00D36E86" w:rsidRPr="00CD47CE" w14:paraId="6D68346B"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ABADF"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2FB2BD" w14:textId="77777777" w:rsidR="00D36E86" w:rsidRPr="00CD47CE" w:rsidRDefault="00D36E86" w:rsidP="002747A6">
            <w:pPr>
              <w:jc w:val="both"/>
              <w:rPr>
                <w:lang w:val="uk-UA"/>
              </w:rPr>
            </w:pPr>
            <w:proofErr w:type="spellStart"/>
            <w:r w:rsidRPr="00CD47CE">
              <w:rPr>
                <w:lang w:val="uk-UA"/>
              </w:rPr>
              <w:t>Мультиметр</w:t>
            </w:r>
            <w:proofErr w:type="spellEnd"/>
            <w:r w:rsidRPr="00CD47CE">
              <w:rPr>
                <w:lang w:val="uk-UA"/>
              </w:rPr>
              <w:t xml:space="preserve"> аналоговий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E8B935" w14:textId="77777777" w:rsidR="00D36E86" w:rsidRPr="00CD47CE" w:rsidRDefault="00D36E86" w:rsidP="002747A6">
            <w:pPr>
              <w:jc w:val="both"/>
              <w:rPr>
                <w:lang w:val="uk-UA"/>
              </w:rPr>
            </w:pPr>
            <w:r w:rsidRPr="00CD47CE">
              <w:rPr>
                <w:lang w:val="uk-UA"/>
              </w:rPr>
              <w:t xml:space="preserve">Використовується демонстраційний аналоговий </w:t>
            </w:r>
            <w:proofErr w:type="spellStart"/>
            <w:r w:rsidRPr="00CD47CE">
              <w:rPr>
                <w:lang w:val="uk-UA"/>
              </w:rPr>
              <w:t>мультиметр</w:t>
            </w:r>
            <w:proofErr w:type="spellEnd"/>
            <w:r w:rsidRPr="00CD47CE">
              <w:rPr>
                <w:lang w:val="uk-UA"/>
              </w:rPr>
              <w:t xml:space="preserve"> в кабінеті фізики загальноосвітнього навчального закладу для проведення демонстраційних дослідів з електрики. Даний багатофункціональний прилад призначений для вимірювання: -сили та напруги постійного струму; -середньоквадратичного значення сили і напруги змінного струму синусоїдальної форми; -опору постійного струму; -абсолютного рівня сигналу за напругою змінного струму в електричних ланцюгах об'єктів виміру, працездатний стан яких не порушується при їх взаємодії з приладом чи виходом нормованих характеристик приладу за межі вимірювань, встановлених технічними умовами. Крім того, прилад призначений для перевірки працездатності трактів підсилювачів низької частоти і проміжної частоти </w:t>
            </w:r>
            <w:proofErr w:type="spellStart"/>
            <w:r w:rsidRPr="00CD47CE">
              <w:rPr>
                <w:lang w:val="uk-UA"/>
              </w:rPr>
              <w:t>радіотехнічни</w:t>
            </w:r>
            <w:proofErr w:type="spellEnd"/>
            <w:r w:rsidRPr="00CD47CE">
              <w:rPr>
                <w:lang w:val="uk-UA"/>
              </w:rPr>
              <w:t xml:space="preserve"> пристроїв. Комплектація: -</w:t>
            </w:r>
            <w:proofErr w:type="spellStart"/>
            <w:r w:rsidRPr="00CD47CE">
              <w:rPr>
                <w:lang w:val="uk-UA"/>
              </w:rPr>
              <w:t>мультиметр</w:t>
            </w:r>
            <w:proofErr w:type="spellEnd"/>
            <w:r w:rsidRPr="00CD47CE">
              <w:rPr>
                <w:lang w:val="uk-UA"/>
              </w:rPr>
              <w:t xml:space="preserve"> аналоговий – 1 </w:t>
            </w:r>
            <w:proofErr w:type="spellStart"/>
            <w:r w:rsidRPr="00CD47CE">
              <w:rPr>
                <w:lang w:val="uk-UA"/>
              </w:rPr>
              <w:t>шт</w:t>
            </w:r>
            <w:proofErr w:type="spellEnd"/>
            <w:r w:rsidRPr="00CD47CE">
              <w:rPr>
                <w:lang w:val="uk-UA"/>
              </w:rPr>
              <w:t xml:space="preserve">; -пристрій для підключення транзисторів – 1 </w:t>
            </w:r>
            <w:proofErr w:type="spellStart"/>
            <w:r w:rsidRPr="00CD47CE">
              <w:rPr>
                <w:lang w:val="uk-UA"/>
              </w:rPr>
              <w:t>шт</w:t>
            </w:r>
            <w:proofErr w:type="spellEnd"/>
            <w:r w:rsidRPr="00CD47CE">
              <w:rPr>
                <w:lang w:val="uk-UA"/>
              </w:rPr>
              <w:t xml:space="preserve">; -провід з’єднувальний – 2 </w:t>
            </w:r>
            <w:proofErr w:type="spellStart"/>
            <w:r w:rsidRPr="00CD47CE">
              <w:rPr>
                <w:lang w:val="uk-UA"/>
              </w:rPr>
              <w:t>шт</w:t>
            </w:r>
            <w:proofErr w:type="spellEnd"/>
            <w:r w:rsidRPr="00CD47CE">
              <w:rPr>
                <w:lang w:val="uk-UA"/>
              </w:rPr>
              <w:t xml:space="preserve">; -зажим контактний – 2 </w:t>
            </w:r>
            <w:proofErr w:type="spellStart"/>
            <w:r w:rsidRPr="00CD47CE">
              <w:rPr>
                <w:lang w:val="uk-UA"/>
              </w:rPr>
              <w:t>шт</w:t>
            </w:r>
            <w:proofErr w:type="spellEnd"/>
            <w:r w:rsidRPr="00CD47CE">
              <w:rPr>
                <w:lang w:val="uk-UA"/>
              </w:rPr>
              <w:t xml:space="preserve">; -вставка плавка (змінна) – 2 </w:t>
            </w:r>
            <w:proofErr w:type="spellStart"/>
            <w:r w:rsidRPr="00CD47CE">
              <w:rPr>
                <w:lang w:val="uk-UA"/>
              </w:rPr>
              <w:t>шт</w:t>
            </w:r>
            <w:proofErr w:type="spellEnd"/>
            <w:r w:rsidRPr="00CD47CE">
              <w:rPr>
                <w:lang w:val="uk-UA"/>
              </w:rPr>
              <w:t xml:space="preserve">; -футляр – 1 </w:t>
            </w:r>
            <w:proofErr w:type="spellStart"/>
            <w:r w:rsidRPr="00CD47CE">
              <w:rPr>
                <w:lang w:val="uk-UA"/>
              </w:rPr>
              <w:t>шт</w:t>
            </w:r>
            <w:proofErr w:type="spellEnd"/>
            <w:r w:rsidRPr="00CD47CE">
              <w:rPr>
                <w:lang w:val="uk-UA"/>
              </w:rPr>
              <w:t>; -паспорт – 1 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15E7BF" w14:textId="77777777" w:rsidR="00D36E86" w:rsidRPr="00CD47CE" w:rsidRDefault="00D36E86" w:rsidP="002747A6">
            <w:pPr>
              <w:jc w:val="center"/>
              <w:rPr>
                <w:lang w:val="uk-UA"/>
              </w:rPr>
            </w:pPr>
            <w:r w:rsidRPr="00CD47CE">
              <w:rPr>
                <w:lang w:val="uk-UA"/>
              </w:rPr>
              <w:t>5</w:t>
            </w:r>
          </w:p>
        </w:tc>
      </w:tr>
      <w:tr w:rsidR="00D36E86" w:rsidRPr="00CD47CE" w14:paraId="3B2C9864"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FE940"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942A2B" w14:textId="77777777" w:rsidR="00D36E86" w:rsidRPr="00CD47CE" w:rsidRDefault="00D36E86" w:rsidP="002747A6">
            <w:pPr>
              <w:jc w:val="both"/>
              <w:rPr>
                <w:lang w:val="uk-UA"/>
              </w:rPr>
            </w:pPr>
            <w:r w:rsidRPr="00CD47CE">
              <w:rPr>
                <w:lang w:val="uk-UA"/>
              </w:rPr>
              <w:t>Набір провідників в ізоляції</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229F5F" w14:textId="77777777" w:rsidR="00D36E86" w:rsidRPr="00CD47CE" w:rsidRDefault="00D36E86" w:rsidP="002747A6">
            <w:pPr>
              <w:jc w:val="both"/>
              <w:rPr>
                <w:lang w:val="uk-UA"/>
              </w:rPr>
            </w:pPr>
            <w:r w:rsidRPr="00CD47CE">
              <w:rPr>
                <w:lang w:val="uk-UA"/>
              </w:rPr>
              <w:t xml:space="preserve">Набір провідників в ізоляції: багатожильна мідь перерізом від 1 мм </w:t>
            </w:r>
            <w:proofErr w:type="spellStart"/>
            <w:r w:rsidRPr="00CD47CE">
              <w:rPr>
                <w:lang w:val="uk-UA"/>
              </w:rPr>
              <w:t>кв</w:t>
            </w:r>
            <w:proofErr w:type="spellEnd"/>
            <w:r w:rsidRPr="00CD47CE">
              <w:rPr>
                <w:lang w:val="uk-UA"/>
              </w:rPr>
              <w:t xml:space="preserve">., загальна товщина від 3 мм, наконечник типу "банан" з можливістю приєднання іншого провідника з торцевої сторони. Комплектація: провід червоний - 5 </w:t>
            </w:r>
            <w:proofErr w:type="spellStart"/>
            <w:r w:rsidRPr="00CD47CE">
              <w:rPr>
                <w:lang w:val="uk-UA"/>
              </w:rPr>
              <w:t>шт</w:t>
            </w:r>
            <w:proofErr w:type="spellEnd"/>
            <w:r w:rsidRPr="00CD47CE">
              <w:rPr>
                <w:lang w:val="uk-UA"/>
              </w:rPr>
              <w:t xml:space="preserve">; провід чорний - 5 </w:t>
            </w:r>
            <w:proofErr w:type="spellStart"/>
            <w:r w:rsidRPr="00CD47CE">
              <w:rPr>
                <w:lang w:val="uk-UA"/>
              </w:rPr>
              <w:t>шт</w:t>
            </w:r>
            <w:proofErr w:type="spellEnd"/>
            <w:r w:rsidRPr="00CD47CE">
              <w:rPr>
                <w:lang w:val="uk-UA"/>
              </w:rPr>
              <w:t xml:space="preserve">; наконечник - 5 </w:t>
            </w:r>
            <w:proofErr w:type="spellStart"/>
            <w:r w:rsidRPr="00CD47CE">
              <w:rPr>
                <w:lang w:val="uk-UA"/>
              </w:rPr>
              <w:t>шт</w:t>
            </w:r>
            <w:proofErr w:type="spellEnd"/>
            <w:r w:rsidRPr="00CD47CE">
              <w:rPr>
                <w:lang w:val="uk-UA"/>
              </w:rPr>
              <w:t>; затискач контактний - 2 шт.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48BAA2" w14:textId="77777777" w:rsidR="00D36E86" w:rsidRPr="00CD47CE" w:rsidRDefault="00D36E86" w:rsidP="002747A6">
            <w:pPr>
              <w:jc w:val="center"/>
              <w:rPr>
                <w:lang w:val="uk-UA"/>
              </w:rPr>
            </w:pPr>
            <w:r w:rsidRPr="00CD47CE">
              <w:rPr>
                <w:lang w:val="uk-UA"/>
              </w:rPr>
              <w:t>5</w:t>
            </w:r>
          </w:p>
        </w:tc>
      </w:tr>
      <w:tr w:rsidR="00D36E86" w:rsidRPr="00CD47CE" w14:paraId="0E93D109"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F0F5E"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5D6E3A" w14:textId="77777777" w:rsidR="00D36E86" w:rsidRPr="00CD47CE" w:rsidRDefault="00D36E86" w:rsidP="002747A6">
            <w:pPr>
              <w:jc w:val="both"/>
              <w:rPr>
                <w:lang w:val="uk-UA"/>
              </w:rPr>
            </w:pPr>
            <w:r w:rsidRPr="00CD47CE">
              <w:rPr>
                <w:lang w:val="uk-UA"/>
              </w:rPr>
              <w:t>Бруски (набір)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5A822E" w14:textId="77777777" w:rsidR="00D36E86" w:rsidRPr="00CD47CE" w:rsidRDefault="00D36E86" w:rsidP="002747A6">
            <w:pPr>
              <w:jc w:val="both"/>
              <w:rPr>
                <w:lang w:val="uk-UA"/>
              </w:rPr>
            </w:pPr>
            <w:r w:rsidRPr="00CD47CE">
              <w:rPr>
                <w:lang w:val="uk-UA"/>
              </w:rPr>
              <w:t xml:space="preserve">Набір застосовують для вивчення понять «маса» і «густина» на основі порівняння мас тіл однакової форми та рівного об’єму, що виготовлені з різних матеріалів. Набір складається з трьох тіл однакової форми і розміру, виготовлених зі сталі, алюмінію та дерева. Габаритні розміри кожного тіла: 77 х15 </w:t>
            </w:r>
            <w:proofErr w:type="spellStart"/>
            <w:r w:rsidRPr="00CD47CE">
              <w:rPr>
                <w:lang w:val="uk-UA"/>
              </w:rPr>
              <w:t>х15</w:t>
            </w:r>
            <w:proofErr w:type="spellEnd"/>
            <w:r w:rsidRPr="00CD47CE">
              <w:rPr>
                <w:lang w:val="uk-UA"/>
              </w:rPr>
              <w:t xml:space="preserve"> 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411A1E" w14:textId="77777777" w:rsidR="00D36E86" w:rsidRPr="00CD47CE" w:rsidRDefault="00D36E86" w:rsidP="002747A6">
            <w:pPr>
              <w:jc w:val="center"/>
              <w:rPr>
                <w:lang w:val="uk-UA"/>
              </w:rPr>
            </w:pPr>
            <w:r w:rsidRPr="00CD47CE">
              <w:rPr>
                <w:lang w:val="uk-UA"/>
              </w:rPr>
              <w:t>5</w:t>
            </w:r>
          </w:p>
        </w:tc>
      </w:tr>
      <w:tr w:rsidR="00D36E86" w:rsidRPr="00CD47CE" w14:paraId="7015661E"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6FB78"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AA0316" w14:textId="77777777" w:rsidR="00D36E86" w:rsidRPr="00CD47CE" w:rsidRDefault="00D36E86" w:rsidP="002747A6">
            <w:pPr>
              <w:jc w:val="both"/>
              <w:rPr>
                <w:lang w:val="uk-UA"/>
              </w:rPr>
            </w:pPr>
            <w:r w:rsidRPr="00CD47CE">
              <w:rPr>
                <w:lang w:val="uk-UA"/>
              </w:rPr>
              <w:t>Набір тіл рівного об'єму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452A54" w14:textId="77777777" w:rsidR="00D36E86" w:rsidRPr="00CD47CE" w:rsidRDefault="00D36E86" w:rsidP="002747A6">
            <w:pPr>
              <w:jc w:val="both"/>
              <w:rPr>
                <w:lang w:val="uk-UA"/>
              </w:rPr>
            </w:pPr>
            <w:r w:rsidRPr="00CD47CE">
              <w:rPr>
                <w:lang w:val="uk-UA"/>
              </w:rPr>
              <w:t>Даний набір застосовують для вивчення понять «маса» і «густина» на основі порівняння мас тіл однакової форми та рівного об’єму, що виготовлені з різних матеріалів. Набір складається з трьох тіл однакової форми і розміру, виготовлених зі сталі, латуні та алюмінію. Габаритні розміри: висота кожного тіла: 50 мм. діаметр кожного тіла: 25 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7588FF" w14:textId="77777777" w:rsidR="00D36E86" w:rsidRPr="00CD47CE" w:rsidRDefault="00D36E86" w:rsidP="002747A6">
            <w:pPr>
              <w:jc w:val="center"/>
              <w:rPr>
                <w:lang w:val="uk-UA"/>
              </w:rPr>
            </w:pPr>
            <w:r w:rsidRPr="00CD47CE">
              <w:rPr>
                <w:lang w:val="uk-UA"/>
              </w:rPr>
              <w:t>5</w:t>
            </w:r>
          </w:p>
        </w:tc>
      </w:tr>
      <w:tr w:rsidR="00D36E86" w:rsidRPr="00CD47CE" w14:paraId="6A59A7D5"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B71AC"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44DF86" w14:textId="77777777" w:rsidR="00D36E86" w:rsidRPr="00CD47CE" w:rsidRDefault="00D36E86" w:rsidP="002747A6">
            <w:pPr>
              <w:jc w:val="both"/>
              <w:rPr>
                <w:lang w:val="uk-UA"/>
              </w:rPr>
            </w:pPr>
            <w:r w:rsidRPr="00CD47CE">
              <w:rPr>
                <w:lang w:val="uk-UA"/>
              </w:rPr>
              <w:t>Набір тіл рівної маси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400441" w14:textId="77777777" w:rsidR="00D36E86" w:rsidRPr="00CD47CE" w:rsidRDefault="00D36E86" w:rsidP="002747A6">
            <w:pPr>
              <w:jc w:val="both"/>
              <w:rPr>
                <w:lang w:val="uk-UA"/>
              </w:rPr>
            </w:pPr>
            <w:r w:rsidRPr="00CD47CE">
              <w:rPr>
                <w:lang w:val="uk-UA"/>
              </w:rPr>
              <w:t xml:space="preserve">Набір застосовується для експериментів з визначення густини речовин та порівняння об’ємів тіл однакової маси, що </w:t>
            </w:r>
            <w:r w:rsidRPr="00CD47CE">
              <w:rPr>
                <w:lang w:val="uk-UA"/>
              </w:rPr>
              <w:lastRenderedPageBreak/>
              <w:t>виготовлені з різних матеріалів тощо. Набір з трьох тіл однакової маси, виготовлених зі сталі, алюмінію та ебоніту. Всі тіла циліндричної форми. Склад: стальне тіло висотою 20,4 мм; алюмінієве тіло висотою 56,9 мм; ебонітове тіло висотою 126 мм; діаметр тіл 20 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EFECBC" w14:textId="77777777" w:rsidR="00D36E86" w:rsidRPr="00CD47CE" w:rsidRDefault="00D36E86" w:rsidP="002747A6">
            <w:pPr>
              <w:jc w:val="center"/>
              <w:rPr>
                <w:lang w:val="uk-UA"/>
              </w:rPr>
            </w:pPr>
            <w:r w:rsidRPr="00CD47CE">
              <w:rPr>
                <w:lang w:val="uk-UA"/>
              </w:rPr>
              <w:lastRenderedPageBreak/>
              <w:t>5</w:t>
            </w:r>
          </w:p>
        </w:tc>
      </w:tr>
      <w:tr w:rsidR="00D36E86" w:rsidRPr="00CD47CE" w14:paraId="4F9D871E"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897C9"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33A1BB" w14:textId="77777777" w:rsidR="00D36E86" w:rsidRPr="00CD47CE" w:rsidRDefault="00D36E86" w:rsidP="002747A6">
            <w:pPr>
              <w:jc w:val="both"/>
              <w:rPr>
                <w:lang w:val="uk-UA"/>
              </w:rPr>
            </w:pPr>
            <w:r w:rsidRPr="00CD47CE">
              <w:rPr>
                <w:lang w:val="uk-UA"/>
              </w:rPr>
              <w:t>Гума для визначення пружності</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D0671D" w14:textId="77777777" w:rsidR="00D36E86" w:rsidRPr="00CD47CE" w:rsidRDefault="00D36E86" w:rsidP="002747A6">
            <w:pPr>
              <w:jc w:val="both"/>
              <w:rPr>
                <w:lang w:val="uk-UA"/>
              </w:rPr>
            </w:pPr>
            <w:r w:rsidRPr="00CD47CE">
              <w:rPr>
                <w:lang w:val="uk-UA"/>
              </w:rPr>
              <w:t xml:space="preserve">До складу набору входять джгути з крючками, що застосовуються для виконання демонстраційних та лабораторних фізичних дослідів (для визначення коефіцієнта жорсткості, модуля Юнга, розрахунку сили пружності). До набору входить п'ять джгутів з крючками. Комплектація: гумовий джгут Ø 4 мм довжиною 150 мм – 1 </w:t>
            </w:r>
            <w:proofErr w:type="spellStart"/>
            <w:r w:rsidRPr="00CD47CE">
              <w:rPr>
                <w:lang w:val="uk-UA"/>
              </w:rPr>
              <w:t>шт</w:t>
            </w:r>
            <w:proofErr w:type="spellEnd"/>
            <w:r w:rsidRPr="00CD47CE">
              <w:rPr>
                <w:lang w:val="uk-UA"/>
              </w:rPr>
              <w:t xml:space="preserve">; гумовий джгут  Ø 6 мм довжиною 150 мм – 1 </w:t>
            </w:r>
            <w:proofErr w:type="spellStart"/>
            <w:r w:rsidRPr="00CD47CE">
              <w:rPr>
                <w:lang w:val="uk-UA"/>
              </w:rPr>
              <w:t>шт</w:t>
            </w:r>
            <w:proofErr w:type="spellEnd"/>
            <w:r w:rsidRPr="00CD47CE">
              <w:rPr>
                <w:lang w:val="uk-UA"/>
              </w:rPr>
              <w:t xml:space="preserve">; гумовий джгут Ø 6 мм довжиною 200 мм – 1 </w:t>
            </w:r>
            <w:proofErr w:type="spellStart"/>
            <w:r w:rsidRPr="00CD47CE">
              <w:rPr>
                <w:lang w:val="uk-UA"/>
              </w:rPr>
              <w:t>шт</w:t>
            </w:r>
            <w:proofErr w:type="spellEnd"/>
            <w:r w:rsidRPr="00CD47CE">
              <w:rPr>
                <w:lang w:val="uk-UA"/>
              </w:rPr>
              <w:t xml:space="preserve">; силіконовий джгут (білий) довжиною 150 мм – 1 </w:t>
            </w:r>
            <w:proofErr w:type="spellStart"/>
            <w:r w:rsidRPr="00CD47CE">
              <w:rPr>
                <w:lang w:val="uk-UA"/>
              </w:rPr>
              <w:t>шт</w:t>
            </w:r>
            <w:proofErr w:type="spellEnd"/>
            <w:r w:rsidRPr="00CD47CE">
              <w:rPr>
                <w:lang w:val="uk-UA"/>
              </w:rPr>
              <w:t>; силіконовий джгут (білий) довжиною 200 мм – 1 шт.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1097D5" w14:textId="77777777" w:rsidR="00D36E86" w:rsidRPr="00CD47CE" w:rsidRDefault="00D36E86" w:rsidP="002747A6">
            <w:pPr>
              <w:jc w:val="center"/>
              <w:rPr>
                <w:lang w:val="uk-UA"/>
              </w:rPr>
            </w:pPr>
            <w:r w:rsidRPr="00CD47CE">
              <w:rPr>
                <w:lang w:val="uk-UA"/>
              </w:rPr>
              <w:t>5</w:t>
            </w:r>
          </w:p>
        </w:tc>
      </w:tr>
      <w:tr w:rsidR="00D36E86" w:rsidRPr="00CD47CE" w14:paraId="3430DB31"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56156"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841F79" w14:textId="77777777" w:rsidR="00D36E86" w:rsidRPr="00CD47CE" w:rsidRDefault="00D36E86" w:rsidP="002747A6">
            <w:pPr>
              <w:jc w:val="both"/>
              <w:rPr>
                <w:lang w:val="uk-UA"/>
              </w:rPr>
            </w:pPr>
            <w:r w:rsidRPr="00CD47CE">
              <w:rPr>
                <w:lang w:val="uk-UA"/>
              </w:rPr>
              <w:t>Кульки металеві (набір)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B828C4" w14:textId="77777777" w:rsidR="00D36E86" w:rsidRPr="00CD47CE" w:rsidRDefault="00D36E86" w:rsidP="002747A6">
            <w:pPr>
              <w:jc w:val="both"/>
              <w:rPr>
                <w:lang w:val="uk-UA"/>
              </w:rPr>
            </w:pPr>
            <w:r w:rsidRPr="00CD47CE">
              <w:rPr>
                <w:lang w:val="uk-UA"/>
              </w:rPr>
              <w:t xml:space="preserve">Кульки металеві (набір) використовуються в кабінетах фізики під час проведення лабораторних робіт з механіки. Кожна кулька має наскрізний отвір. В набір входить шнур капроновий довжиною 2м та торбинка для зберігання. Комплектація: кулька металева, діаметр 13 мм – 2 </w:t>
            </w:r>
            <w:proofErr w:type="spellStart"/>
            <w:r w:rsidRPr="00CD47CE">
              <w:rPr>
                <w:lang w:val="uk-UA"/>
              </w:rPr>
              <w:t>шт</w:t>
            </w:r>
            <w:proofErr w:type="spellEnd"/>
            <w:r w:rsidRPr="00CD47CE">
              <w:rPr>
                <w:lang w:val="uk-UA"/>
              </w:rPr>
              <w:t xml:space="preserve">; кулька металева, діаметр  19 мм – 2 </w:t>
            </w:r>
            <w:proofErr w:type="spellStart"/>
            <w:r w:rsidRPr="00CD47CE">
              <w:rPr>
                <w:lang w:val="uk-UA"/>
              </w:rPr>
              <w:t>шт</w:t>
            </w:r>
            <w:proofErr w:type="spellEnd"/>
            <w:r w:rsidRPr="00CD47CE">
              <w:rPr>
                <w:lang w:val="uk-UA"/>
              </w:rPr>
              <w:t>; шнур капроновий - 2 м; торбинка для зберігання - 1 шт. Вага: не більше 0,15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00CFCE" w14:textId="77777777" w:rsidR="00D36E86" w:rsidRPr="00CD47CE" w:rsidRDefault="00D36E86" w:rsidP="002747A6">
            <w:pPr>
              <w:jc w:val="center"/>
              <w:rPr>
                <w:lang w:val="uk-UA"/>
              </w:rPr>
            </w:pPr>
            <w:r w:rsidRPr="00CD47CE">
              <w:rPr>
                <w:lang w:val="uk-UA"/>
              </w:rPr>
              <w:t>5</w:t>
            </w:r>
          </w:p>
        </w:tc>
      </w:tr>
      <w:tr w:rsidR="00D36E86" w:rsidRPr="00CD47CE" w14:paraId="006DB0C1"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5B9F8"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CC50C2" w14:textId="77777777" w:rsidR="00D36E86" w:rsidRPr="00CD47CE" w:rsidRDefault="00D36E86" w:rsidP="002747A6">
            <w:pPr>
              <w:jc w:val="both"/>
              <w:rPr>
                <w:lang w:val="uk-UA"/>
              </w:rPr>
            </w:pPr>
            <w:r w:rsidRPr="00CD47CE">
              <w:rPr>
                <w:lang w:val="uk-UA"/>
              </w:rPr>
              <w:t>Трибометр демонстраційний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431160" w14:textId="77777777" w:rsidR="00D36E86" w:rsidRPr="00CD47CE" w:rsidRDefault="00D36E86" w:rsidP="002747A6">
            <w:pPr>
              <w:jc w:val="both"/>
              <w:rPr>
                <w:lang w:val="uk-UA"/>
              </w:rPr>
            </w:pPr>
            <w:r w:rsidRPr="00CD47CE">
              <w:rPr>
                <w:lang w:val="uk-UA"/>
              </w:rPr>
              <w:t xml:space="preserve">Використовується в кабінеті фізики під час проведення демонстраційних дослідів з механіки. Трибометр застосовується для демонстрації та вивчення законів тертя, рівноваги тіл на похилій площині тощо. Прилад складається з дерев’яного бруска з гачками на торцях та дерев’яної планки (площини) до одного з кінців якої прикріплено нерухомий блок. Для розміщення вантажів на дерев’яному бруску у його взаємно перпендикулярних </w:t>
            </w:r>
            <w:proofErr w:type="spellStart"/>
            <w:r w:rsidRPr="00CD47CE">
              <w:rPr>
                <w:lang w:val="uk-UA"/>
              </w:rPr>
              <w:t>площинах</w:t>
            </w:r>
            <w:proofErr w:type="spellEnd"/>
            <w:r w:rsidRPr="00CD47CE">
              <w:rPr>
                <w:lang w:val="uk-UA"/>
              </w:rPr>
              <w:t xml:space="preserve"> зроблено по три спеціальні отвори. Одна з </w:t>
            </w:r>
            <w:proofErr w:type="spellStart"/>
            <w:r w:rsidRPr="00CD47CE">
              <w:rPr>
                <w:lang w:val="uk-UA"/>
              </w:rPr>
              <w:t>площин</w:t>
            </w:r>
            <w:proofErr w:type="spellEnd"/>
            <w:r w:rsidRPr="00CD47CE">
              <w:rPr>
                <w:lang w:val="uk-UA"/>
              </w:rPr>
              <w:t xml:space="preserve"> бруска покрита гумою. Комплектація: планка- площина (1140х75х20 мм ) - 1 шт.; дерев'яний брусок (140х50х40 мм) - 1 шт. ; важки (102 г) - 3 шт. Вага: 1,2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FE3CC2" w14:textId="77777777" w:rsidR="00D36E86" w:rsidRPr="00CD47CE" w:rsidRDefault="00D36E86" w:rsidP="002747A6">
            <w:pPr>
              <w:jc w:val="center"/>
              <w:rPr>
                <w:lang w:val="uk-UA"/>
              </w:rPr>
            </w:pPr>
            <w:r w:rsidRPr="00CD47CE">
              <w:rPr>
                <w:lang w:val="uk-UA"/>
              </w:rPr>
              <w:t>5</w:t>
            </w:r>
          </w:p>
        </w:tc>
      </w:tr>
      <w:tr w:rsidR="00D36E86" w:rsidRPr="00CD47CE" w14:paraId="3D3A9C98"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27A2A"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B54A84" w14:textId="77777777" w:rsidR="00D36E86" w:rsidRPr="00CD47CE" w:rsidRDefault="00D36E86" w:rsidP="002747A6">
            <w:pPr>
              <w:jc w:val="both"/>
              <w:rPr>
                <w:lang w:val="uk-UA"/>
              </w:rPr>
            </w:pPr>
            <w:r w:rsidRPr="00CD47CE">
              <w:rPr>
                <w:lang w:val="uk-UA"/>
              </w:rPr>
              <w:t>Перетворення енергії (маятник Максвелла)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F88433" w14:textId="77777777" w:rsidR="00D36E86" w:rsidRPr="00CD47CE" w:rsidRDefault="00D36E86" w:rsidP="002747A6">
            <w:pPr>
              <w:jc w:val="both"/>
              <w:rPr>
                <w:lang w:val="uk-UA"/>
              </w:rPr>
            </w:pPr>
            <w:r w:rsidRPr="00CD47CE">
              <w:rPr>
                <w:lang w:val="uk-UA"/>
              </w:rPr>
              <w:t xml:space="preserve">Прилад застосовується для демонстрації багаторазового переходу потенційної енергії в кінетичну і навпаки. Також дозволяє демонструвати прояв інерції при обертанні диска. Прилад складається з двох металевих </w:t>
            </w:r>
            <w:proofErr w:type="spellStart"/>
            <w:r w:rsidRPr="00CD47CE">
              <w:rPr>
                <w:lang w:val="uk-UA"/>
              </w:rPr>
              <w:t>стійок</w:t>
            </w:r>
            <w:proofErr w:type="spellEnd"/>
            <w:r w:rsidRPr="00CD47CE">
              <w:rPr>
                <w:lang w:val="uk-UA"/>
              </w:rPr>
              <w:t>, які скріплюються трьома осями. На гвинтах кріпиться нитка до якої кріпиться маховик. Габаритні розміри: не більше 520 мм х 325 мм х 150 мм. Вага: 1,4 кг. Комплектація: прилад “Маятник Максвелла” – 1 шт.;   паспорт – 1 примірник; споживча тара (коробка) – 1 шт. Термін експлуатації: 10 років.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F4A3BE" w14:textId="77777777" w:rsidR="00D36E86" w:rsidRPr="00CD47CE" w:rsidRDefault="00D36E86" w:rsidP="002747A6">
            <w:pPr>
              <w:jc w:val="center"/>
              <w:rPr>
                <w:lang w:val="uk-UA"/>
              </w:rPr>
            </w:pPr>
            <w:r w:rsidRPr="00CD47CE">
              <w:rPr>
                <w:lang w:val="uk-UA"/>
              </w:rPr>
              <w:t>5</w:t>
            </w:r>
          </w:p>
        </w:tc>
      </w:tr>
      <w:tr w:rsidR="00D36E86" w:rsidRPr="00CD47CE" w14:paraId="0EDF394A"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654A1"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395D0E" w14:textId="77777777" w:rsidR="00D36E86" w:rsidRPr="00CD47CE" w:rsidRDefault="00D36E86" w:rsidP="002747A6">
            <w:pPr>
              <w:jc w:val="both"/>
              <w:rPr>
                <w:lang w:val="uk-UA"/>
              </w:rPr>
            </w:pPr>
            <w:r w:rsidRPr="00CD47CE">
              <w:rPr>
                <w:lang w:val="uk-UA"/>
              </w:rPr>
              <w:t>Призма з нахилом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B3E79B" w14:textId="77777777" w:rsidR="00D36E86" w:rsidRPr="00CD47CE" w:rsidRDefault="00D36E86" w:rsidP="002747A6">
            <w:pPr>
              <w:jc w:val="both"/>
              <w:rPr>
                <w:lang w:val="uk-UA"/>
              </w:rPr>
            </w:pPr>
            <w:r w:rsidRPr="00CD47CE">
              <w:rPr>
                <w:lang w:val="uk-UA"/>
              </w:rPr>
              <w:t xml:space="preserve">Прилад "Призма з нахилом" призначений для проведення демонстраційних дослідів. Застосовується для демонстрації умови рівноваги (стійкості) тіла, яке опирається на горизонтальну площину. Виготовлена зі сталі. Комплектація: призма з нахилом  – 1 </w:t>
            </w:r>
            <w:proofErr w:type="spellStart"/>
            <w:r w:rsidRPr="00CD47CE">
              <w:rPr>
                <w:lang w:val="uk-UA"/>
              </w:rPr>
              <w:t>шт</w:t>
            </w:r>
            <w:proofErr w:type="spellEnd"/>
            <w:r w:rsidRPr="00CD47CE">
              <w:rPr>
                <w:lang w:val="uk-UA"/>
              </w:rPr>
              <w:t>;   паспорт – 1 примірник; коробка – 1 шт. Габаритні розміри приладу: 395 мм х 205 мм х 190 мм. Вага: 1,5 кг.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C91960" w14:textId="77777777" w:rsidR="00D36E86" w:rsidRPr="00CD47CE" w:rsidRDefault="00D36E86" w:rsidP="002747A6">
            <w:pPr>
              <w:jc w:val="center"/>
              <w:rPr>
                <w:lang w:val="uk-UA"/>
              </w:rPr>
            </w:pPr>
            <w:r w:rsidRPr="00CD47CE">
              <w:rPr>
                <w:lang w:val="uk-UA"/>
              </w:rPr>
              <w:t>5</w:t>
            </w:r>
          </w:p>
        </w:tc>
      </w:tr>
      <w:tr w:rsidR="00D36E86" w:rsidRPr="00CD47CE" w14:paraId="7145CBEC"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A59551"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DF833" w14:textId="77777777" w:rsidR="00D36E86" w:rsidRPr="00CD47CE" w:rsidRDefault="00D36E86" w:rsidP="002747A6">
            <w:pPr>
              <w:jc w:val="both"/>
              <w:rPr>
                <w:lang w:val="uk-UA"/>
              </w:rPr>
            </w:pPr>
            <w:r w:rsidRPr="00CD47CE">
              <w:rPr>
                <w:lang w:val="uk-UA"/>
              </w:rPr>
              <w:t xml:space="preserve">Набір лабораторних важків (110 </w:t>
            </w:r>
            <w:proofErr w:type="spellStart"/>
            <w:r w:rsidRPr="00CD47CE">
              <w:rPr>
                <w:lang w:val="uk-UA"/>
              </w:rPr>
              <w:t>гр</w:t>
            </w:r>
            <w:proofErr w:type="spellEnd"/>
            <w:r w:rsidRPr="00CD47CE">
              <w:rPr>
                <w:lang w:val="uk-UA"/>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07AA12" w14:textId="77777777" w:rsidR="00D36E86" w:rsidRPr="00CD47CE" w:rsidRDefault="00D36E86" w:rsidP="002747A6">
            <w:pPr>
              <w:jc w:val="both"/>
              <w:rPr>
                <w:lang w:val="uk-UA"/>
              </w:rPr>
            </w:pPr>
            <w:r w:rsidRPr="00CD47CE">
              <w:rPr>
                <w:lang w:val="uk-UA"/>
              </w:rPr>
              <w:t xml:space="preserve">Набір важків на дерев'яній підставці : 50 грам - 1 </w:t>
            </w:r>
            <w:proofErr w:type="spellStart"/>
            <w:r w:rsidRPr="00CD47CE">
              <w:rPr>
                <w:lang w:val="uk-UA"/>
              </w:rPr>
              <w:t>шт</w:t>
            </w:r>
            <w:proofErr w:type="spellEnd"/>
            <w:r w:rsidRPr="00CD47CE">
              <w:rPr>
                <w:lang w:val="uk-UA"/>
              </w:rPr>
              <w:t xml:space="preserve"> 20 грам - 2 </w:t>
            </w:r>
            <w:proofErr w:type="spellStart"/>
            <w:r w:rsidRPr="00CD47CE">
              <w:rPr>
                <w:lang w:val="uk-UA"/>
              </w:rPr>
              <w:t>шт</w:t>
            </w:r>
            <w:proofErr w:type="spellEnd"/>
            <w:r w:rsidRPr="00CD47CE">
              <w:rPr>
                <w:lang w:val="uk-UA"/>
              </w:rPr>
              <w:t xml:space="preserve"> 10 грам - 1 </w:t>
            </w:r>
            <w:proofErr w:type="spellStart"/>
            <w:r w:rsidRPr="00CD47CE">
              <w:rPr>
                <w:lang w:val="uk-UA"/>
              </w:rPr>
              <w:t>шт</w:t>
            </w:r>
            <w:proofErr w:type="spellEnd"/>
            <w:r w:rsidRPr="00CD47CE">
              <w:rPr>
                <w:lang w:val="uk-UA"/>
              </w:rPr>
              <w:t xml:space="preserve"> 5 грам - 1 </w:t>
            </w:r>
            <w:proofErr w:type="spellStart"/>
            <w:r w:rsidRPr="00CD47CE">
              <w:rPr>
                <w:lang w:val="uk-UA"/>
              </w:rPr>
              <w:t>шт</w:t>
            </w:r>
            <w:proofErr w:type="spellEnd"/>
            <w:r w:rsidRPr="00CD47CE">
              <w:rPr>
                <w:lang w:val="uk-UA"/>
              </w:rPr>
              <w:t xml:space="preserve"> 2 грама - 2 </w:t>
            </w:r>
            <w:proofErr w:type="spellStart"/>
            <w:r w:rsidRPr="00CD47CE">
              <w:rPr>
                <w:lang w:val="uk-UA"/>
              </w:rPr>
              <w:t>шт</w:t>
            </w:r>
            <w:proofErr w:type="spellEnd"/>
            <w:r w:rsidRPr="00CD47CE">
              <w:rPr>
                <w:lang w:val="uk-UA"/>
              </w:rPr>
              <w:t xml:space="preserve"> 1 грам - 1 </w:t>
            </w:r>
            <w:proofErr w:type="spellStart"/>
            <w:r w:rsidRPr="00CD47CE">
              <w:rPr>
                <w:lang w:val="uk-UA"/>
              </w:rPr>
              <w:t>шт</w:t>
            </w:r>
            <w:proofErr w:type="spellEnd"/>
            <w:r w:rsidRPr="00CD47CE">
              <w:rPr>
                <w:lang w:val="uk-UA"/>
              </w:rPr>
              <w:t xml:space="preserve"> До набору важків рекомендуємо придбати - ваги електронні 0,01г - 200г (арт. 69303)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1463CE" w14:textId="77777777" w:rsidR="00D36E86" w:rsidRPr="00CD47CE" w:rsidRDefault="00D36E86" w:rsidP="002747A6">
            <w:pPr>
              <w:jc w:val="center"/>
              <w:rPr>
                <w:lang w:val="uk-UA"/>
              </w:rPr>
            </w:pPr>
            <w:r w:rsidRPr="00CD47CE">
              <w:rPr>
                <w:lang w:val="uk-UA"/>
              </w:rPr>
              <w:t>5</w:t>
            </w:r>
          </w:p>
        </w:tc>
      </w:tr>
      <w:tr w:rsidR="00D36E86" w:rsidRPr="00CD47CE" w14:paraId="5E5D7C18"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D00C4"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032590" w14:textId="77777777" w:rsidR="00D36E86" w:rsidRPr="00CD47CE" w:rsidRDefault="00D36E86" w:rsidP="002747A6">
            <w:pPr>
              <w:jc w:val="both"/>
              <w:rPr>
                <w:lang w:val="uk-UA"/>
              </w:rPr>
            </w:pPr>
            <w:r w:rsidRPr="00CD47CE">
              <w:rPr>
                <w:lang w:val="uk-UA"/>
              </w:rPr>
              <w:t>Диск Ньютона (ручний привод)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C4CE4B" w14:textId="77777777" w:rsidR="00D36E86" w:rsidRPr="00CD47CE" w:rsidRDefault="00D36E86" w:rsidP="002747A6">
            <w:pPr>
              <w:jc w:val="both"/>
              <w:rPr>
                <w:lang w:val="uk-UA"/>
              </w:rPr>
            </w:pPr>
            <w:r w:rsidRPr="00CD47CE">
              <w:rPr>
                <w:lang w:val="uk-UA"/>
              </w:rPr>
              <w:t xml:space="preserve">Диск Ньютона (ручний, механічний) призначений для використання у загальноосвітніх та вищих навчальних закладах, в лабораторіях і кабінетах фізики, вчителем (викладачем) і учнями при виконанні лабораторних робіт та робіт фізичного </w:t>
            </w:r>
            <w:r w:rsidRPr="00CD47CE">
              <w:rPr>
                <w:lang w:val="uk-UA"/>
              </w:rPr>
              <w:lastRenderedPageBreak/>
              <w:t xml:space="preserve">практикуму з оптики відповідно до чинних навчальних програм МОН України з фізики. Комплектація: диск діаметром 140 мм з нанесеними сегментами різного кольору (червоний, жовтий, зелений, блакитний, синій, фіолетовий); вісь -1 </w:t>
            </w:r>
            <w:proofErr w:type="spellStart"/>
            <w:r w:rsidRPr="00CD47CE">
              <w:rPr>
                <w:lang w:val="uk-UA"/>
              </w:rPr>
              <w:t>шт</w:t>
            </w:r>
            <w:proofErr w:type="spellEnd"/>
            <w:r w:rsidRPr="00CD47CE">
              <w:rPr>
                <w:lang w:val="uk-UA"/>
              </w:rPr>
              <w:t xml:space="preserve">; шків, щільно прикріплений до диска- 1 </w:t>
            </w:r>
            <w:proofErr w:type="spellStart"/>
            <w:r w:rsidRPr="00CD47CE">
              <w:rPr>
                <w:lang w:val="uk-UA"/>
              </w:rPr>
              <w:t>шт</w:t>
            </w:r>
            <w:proofErr w:type="spellEnd"/>
            <w:r w:rsidRPr="00CD47CE">
              <w:rPr>
                <w:lang w:val="uk-UA"/>
              </w:rPr>
              <w:t xml:space="preserve">; гайка - </w:t>
            </w:r>
            <w:proofErr w:type="spellStart"/>
            <w:r w:rsidRPr="00CD47CE">
              <w:rPr>
                <w:lang w:val="uk-UA"/>
              </w:rPr>
              <w:t>шт</w:t>
            </w:r>
            <w:proofErr w:type="spellEnd"/>
            <w:r w:rsidRPr="00CD47CE">
              <w:rPr>
                <w:lang w:val="uk-UA"/>
              </w:rPr>
              <w:t>; шнур (1м) - 1 шт. Під час обертання диска, кольори змішуються у білий колір. Для отримання результату: диск одягнути на вісь і зафіксувати гайкою, шнур намотати на шків, різко потягнути за шнур та змусити диск обертатися.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2AE9F0" w14:textId="77777777" w:rsidR="00D36E86" w:rsidRPr="00CD47CE" w:rsidRDefault="00D36E86" w:rsidP="002747A6">
            <w:pPr>
              <w:jc w:val="center"/>
              <w:rPr>
                <w:lang w:val="uk-UA"/>
              </w:rPr>
            </w:pPr>
            <w:r w:rsidRPr="00CD47CE">
              <w:rPr>
                <w:lang w:val="uk-UA"/>
              </w:rPr>
              <w:lastRenderedPageBreak/>
              <w:t>5</w:t>
            </w:r>
          </w:p>
        </w:tc>
      </w:tr>
      <w:tr w:rsidR="00D36E86" w:rsidRPr="00CD47CE" w14:paraId="44AC88E8"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E91BD"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D9E485" w14:textId="77777777" w:rsidR="00D36E86" w:rsidRPr="00CD47CE" w:rsidRDefault="00D36E86" w:rsidP="002747A6">
            <w:pPr>
              <w:jc w:val="both"/>
              <w:rPr>
                <w:lang w:val="uk-UA"/>
              </w:rPr>
            </w:pPr>
            <w:r w:rsidRPr="00CD47CE">
              <w:rPr>
                <w:lang w:val="uk-UA"/>
              </w:rPr>
              <w:t>Світлофільтри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206229" w14:textId="77777777" w:rsidR="00D36E86" w:rsidRPr="00CD47CE" w:rsidRDefault="00D36E86" w:rsidP="002747A6">
            <w:pPr>
              <w:jc w:val="both"/>
              <w:rPr>
                <w:lang w:val="uk-UA"/>
              </w:rPr>
            </w:pPr>
            <w:r w:rsidRPr="00CD47CE">
              <w:rPr>
                <w:lang w:val="uk-UA"/>
              </w:rPr>
              <w:t>світлофільтри – 6 шт. упаковка.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62A04D" w14:textId="77777777" w:rsidR="00D36E86" w:rsidRPr="00CD47CE" w:rsidRDefault="00D36E86" w:rsidP="002747A6">
            <w:pPr>
              <w:jc w:val="center"/>
              <w:rPr>
                <w:lang w:val="uk-UA"/>
              </w:rPr>
            </w:pPr>
            <w:r w:rsidRPr="00CD47CE">
              <w:rPr>
                <w:lang w:val="uk-UA"/>
              </w:rPr>
              <w:t>5</w:t>
            </w:r>
          </w:p>
        </w:tc>
      </w:tr>
      <w:tr w:rsidR="00D36E86" w:rsidRPr="00CD47CE" w14:paraId="44688235"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D0B71" w14:textId="77777777" w:rsidR="00D36E86" w:rsidRPr="00CD47CE" w:rsidRDefault="00D36E86" w:rsidP="00D36E86">
            <w:pPr>
              <w:pStyle w:val="a3"/>
              <w:numPr>
                <w:ilvl w:val="0"/>
                <w:numId w:val="3"/>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7CBBC0" w14:textId="77777777" w:rsidR="00D36E86" w:rsidRPr="00CD47CE" w:rsidRDefault="00D36E86" w:rsidP="002747A6">
            <w:pPr>
              <w:jc w:val="both"/>
              <w:rPr>
                <w:lang w:val="uk-UA"/>
              </w:rPr>
            </w:pPr>
            <w:r w:rsidRPr="00CD47CE">
              <w:rPr>
                <w:lang w:val="uk-UA"/>
              </w:rPr>
              <w:t xml:space="preserve">Набір дифракційних </w:t>
            </w:r>
            <w:proofErr w:type="spellStart"/>
            <w:r w:rsidRPr="00CD47CE">
              <w:rPr>
                <w:lang w:val="uk-UA"/>
              </w:rPr>
              <w:t>граток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3B9C74" w14:textId="77777777" w:rsidR="00D36E86" w:rsidRPr="00CD47CE" w:rsidRDefault="00D36E86" w:rsidP="002747A6">
            <w:pPr>
              <w:jc w:val="both"/>
              <w:rPr>
                <w:lang w:val="uk-UA"/>
              </w:rPr>
            </w:pPr>
            <w:r w:rsidRPr="00CD47CE">
              <w:rPr>
                <w:lang w:val="uk-UA"/>
              </w:rPr>
              <w:t xml:space="preserve">Використовується набір дифракційних </w:t>
            </w:r>
            <w:proofErr w:type="spellStart"/>
            <w:r w:rsidRPr="00CD47CE">
              <w:rPr>
                <w:lang w:val="uk-UA"/>
              </w:rPr>
              <w:t>граток</w:t>
            </w:r>
            <w:proofErr w:type="spellEnd"/>
            <w:r w:rsidRPr="00CD47CE">
              <w:rPr>
                <w:lang w:val="uk-UA"/>
              </w:rPr>
              <w:t xml:space="preserve"> (ДРГ) в кабінеті фізики загальноосвітнього навчального закладу під час проведення демонстраційних та лабораторних дослідів щодо вивчення розділу «Оптика». Набір містить широкий спектр дифракційних </w:t>
            </w:r>
            <w:proofErr w:type="spellStart"/>
            <w:r w:rsidRPr="00CD47CE">
              <w:rPr>
                <w:lang w:val="uk-UA"/>
              </w:rPr>
              <w:t>граток</w:t>
            </w:r>
            <w:proofErr w:type="spellEnd"/>
            <w:r w:rsidRPr="00CD47CE">
              <w:rPr>
                <w:lang w:val="uk-UA"/>
              </w:rPr>
              <w:t xml:space="preserve">, що традиційно застосовуються для вивчення явища дифракції, а також у якості </w:t>
            </w:r>
            <w:proofErr w:type="spellStart"/>
            <w:r w:rsidRPr="00CD47CE">
              <w:rPr>
                <w:lang w:val="uk-UA"/>
              </w:rPr>
              <w:t>диспергуючого</w:t>
            </w:r>
            <w:proofErr w:type="spellEnd"/>
            <w:r w:rsidRPr="00CD47CE">
              <w:rPr>
                <w:lang w:val="uk-UA"/>
              </w:rPr>
              <w:t xml:space="preserve"> оптичного елемента навчального спектроскопа. Різноманіття дифракційних </w:t>
            </w:r>
            <w:proofErr w:type="spellStart"/>
            <w:r w:rsidRPr="00CD47CE">
              <w:rPr>
                <w:lang w:val="uk-UA"/>
              </w:rPr>
              <w:t>граток</w:t>
            </w:r>
            <w:proofErr w:type="spellEnd"/>
            <w:r w:rsidRPr="00CD47CE">
              <w:rPr>
                <w:lang w:val="uk-UA"/>
              </w:rPr>
              <w:t xml:space="preserve"> надає можливість учням не лише поглибити свої знання щодо хвильової природи світла, але і спробувати свої сили в створенні нескладних навчальних приладів. Габаритні розміри: 77х50х80 мм. Вага: 0,017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EDD09A" w14:textId="77777777" w:rsidR="00D36E86" w:rsidRPr="00CD47CE" w:rsidRDefault="00D36E86" w:rsidP="002747A6">
            <w:pPr>
              <w:jc w:val="center"/>
              <w:rPr>
                <w:lang w:val="uk-UA"/>
              </w:rPr>
            </w:pPr>
            <w:r w:rsidRPr="00CD47CE">
              <w:rPr>
                <w:lang w:val="uk-UA"/>
              </w:rPr>
              <w:t>5</w:t>
            </w:r>
          </w:p>
        </w:tc>
      </w:tr>
      <w:tr w:rsidR="00D36E86" w:rsidRPr="00CD47CE" w14:paraId="00F08192"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57F20F" w14:textId="77777777" w:rsidR="00D36E86" w:rsidRPr="00CD47CE" w:rsidRDefault="00D36E86" w:rsidP="002747A6">
            <w:pPr>
              <w:jc w:val="center"/>
              <w:rPr>
                <w:b/>
                <w:bCs/>
                <w:lang w:val="uk-UA"/>
              </w:rPr>
            </w:pPr>
            <w:r w:rsidRPr="00CD47CE">
              <w:rPr>
                <w:b/>
                <w:bCs/>
                <w:lang w:val="uk-UA"/>
              </w:rPr>
              <w:t>ІІІ.</w:t>
            </w:r>
          </w:p>
        </w:tc>
        <w:tc>
          <w:tcPr>
            <w:tcW w:w="4656"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EE1C3D" w14:textId="77777777" w:rsidR="00D36E86" w:rsidRDefault="00D36E86" w:rsidP="002747A6">
            <w:pPr>
              <w:jc w:val="both"/>
              <w:rPr>
                <w:b/>
                <w:bCs/>
                <w:lang w:val="uk-UA"/>
              </w:rPr>
            </w:pPr>
            <w:r w:rsidRPr="00CD47CE">
              <w:rPr>
                <w:b/>
                <w:bCs/>
                <w:lang w:val="uk-UA"/>
              </w:rPr>
              <w:t>Комплект навчального обладнання для кабінету хімії (один комплект)</w:t>
            </w:r>
            <w:r>
              <w:rPr>
                <w:b/>
                <w:bCs/>
                <w:lang w:val="uk-UA"/>
              </w:rPr>
              <w:t>.</w:t>
            </w:r>
          </w:p>
          <w:p w14:paraId="29BE347E" w14:textId="77777777" w:rsidR="00D36E86" w:rsidRPr="00CD47CE" w:rsidRDefault="00D36E86" w:rsidP="002747A6">
            <w:pPr>
              <w:jc w:val="both"/>
              <w:rPr>
                <w:b/>
                <w:bCs/>
                <w:lang w:val="uk-UA"/>
              </w:rPr>
            </w:pPr>
            <w:r>
              <w:rPr>
                <w:b/>
                <w:bCs/>
                <w:lang w:val="uk-UA"/>
              </w:rPr>
              <w:t>Склад комплекту включає</w:t>
            </w:r>
            <w:r w:rsidRPr="00CD47CE">
              <w:rPr>
                <w:b/>
                <w:bCs/>
                <w:lang w:val="uk-UA"/>
              </w:rPr>
              <w:t>:</w:t>
            </w:r>
          </w:p>
        </w:tc>
      </w:tr>
      <w:tr w:rsidR="00D36E86" w:rsidRPr="00CD47CE" w14:paraId="0216B617"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76F92"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6FE9FE" w14:textId="77777777" w:rsidR="00D36E86" w:rsidRPr="00CD47CE" w:rsidRDefault="00D36E86" w:rsidP="002747A6">
            <w:pPr>
              <w:jc w:val="both"/>
              <w:rPr>
                <w:lang w:val="uk-UA"/>
              </w:rPr>
            </w:pPr>
            <w:r w:rsidRPr="00CD47CE">
              <w:rPr>
                <w:lang w:val="uk-UA"/>
              </w:rPr>
              <w:t xml:space="preserve">Електронний освітній ресурс </w:t>
            </w:r>
            <w:r>
              <w:rPr>
                <w:lang w:val="uk-UA"/>
              </w:rPr>
              <w:t>з хімії</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706BDD" w14:textId="77777777" w:rsidR="00D36E86" w:rsidRPr="00CD47CE" w:rsidRDefault="00D36E86" w:rsidP="002747A6">
            <w:pPr>
              <w:jc w:val="both"/>
              <w:rPr>
                <w:lang w:val="uk-UA"/>
              </w:rPr>
            </w:pPr>
            <w:r w:rsidRPr="00CD47CE">
              <w:rPr>
                <w:lang w:val="uk-UA"/>
              </w:rPr>
              <w:t>Електронний освітній ресурс з предмету хімія (термін дії ліцензії не менше 12 місяців), який повинен включати: - методичні рекомендації з хімії щодо виконання лабораторних робіт відповідно до чинної навчальної програми Міністерства освіти і науки України для загальноосвітніх навчальних закладів; - інтерактивні завдання; - віртуальні експерименти для вивчення явищ з курсу хімії;</w:t>
            </w:r>
            <w:r w:rsidRPr="00543403">
              <w:rPr>
                <w:lang w:val="uk-UA"/>
              </w:rPr>
              <w:t xml:space="preserve"> </w:t>
            </w:r>
            <w:r w:rsidRPr="004E1A3B">
              <w:rPr>
                <w:lang w:val="uk-UA"/>
              </w:rPr>
              <w:t>ЕОР повинен мати захист та керування авторськими правами (підтримка функцій DRM).</w:t>
            </w:r>
            <w:r w:rsidRPr="00CD47CE">
              <w:rPr>
                <w:lang w:val="uk-UA"/>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E6AA0E" w14:textId="77777777" w:rsidR="00D36E86" w:rsidRPr="00CD47CE" w:rsidRDefault="00D36E86" w:rsidP="002747A6">
            <w:pPr>
              <w:jc w:val="center"/>
              <w:rPr>
                <w:lang w:val="uk-UA"/>
              </w:rPr>
            </w:pPr>
            <w:r w:rsidRPr="00CD47CE">
              <w:rPr>
                <w:lang w:val="uk-UA"/>
              </w:rPr>
              <w:t>3</w:t>
            </w:r>
          </w:p>
        </w:tc>
      </w:tr>
      <w:tr w:rsidR="00D36E86" w:rsidRPr="00CD47CE" w14:paraId="4347F595"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5447CE"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536D34" w14:textId="77777777" w:rsidR="00D36E86" w:rsidRPr="00CD47CE" w:rsidRDefault="00D36E86" w:rsidP="002747A6">
            <w:pPr>
              <w:jc w:val="both"/>
              <w:rPr>
                <w:lang w:val="uk-UA"/>
              </w:rPr>
            </w:pPr>
            <w:r w:rsidRPr="00CD47CE">
              <w:rPr>
                <w:lang w:val="uk-UA"/>
              </w:rPr>
              <w:t>Комплект посуду загального призначення для кабінету хімії</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911353" w14:textId="77777777" w:rsidR="00D36E86" w:rsidRPr="00CD47CE" w:rsidRDefault="00D36E86" w:rsidP="002747A6">
            <w:pPr>
              <w:jc w:val="both"/>
              <w:rPr>
                <w:lang w:val="uk-UA"/>
              </w:rPr>
            </w:pPr>
            <w:r w:rsidRPr="00CD47CE">
              <w:rPr>
                <w:lang w:val="uk-UA"/>
              </w:rPr>
              <w:t xml:space="preserve">Використовують комплект шкільний лабораторний з хімії (учнівський) в кабінеті хімії загальноосвітнього навчального закладу під час проведення лабораторних дослідів. Набір містить повний комплект необхідного лабораторного посуду та приладдя для проведення лабораторних робіт відповідно до діючого навчального плану та програми. Комплектація: штатив для 10 пробірок; пробірки 20 мл – 10 </w:t>
            </w:r>
            <w:proofErr w:type="spellStart"/>
            <w:r w:rsidRPr="00CD47CE">
              <w:rPr>
                <w:lang w:val="uk-UA"/>
              </w:rPr>
              <w:t>шт</w:t>
            </w:r>
            <w:proofErr w:type="spellEnd"/>
            <w:r w:rsidRPr="00CD47CE">
              <w:rPr>
                <w:lang w:val="uk-UA"/>
              </w:rPr>
              <w:t xml:space="preserve">; спиртівка для спалювання сухого палива; сухе паливо; </w:t>
            </w:r>
            <w:proofErr w:type="spellStart"/>
            <w:r w:rsidRPr="00CD47CE">
              <w:rPr>
                <w:lang w:val="uk-UA"/>
              </w:rPr>
              <w:t>пробіркотримач</w:t>
            </w:r>
            <w:proofErr w:type="spellEnd"/>
            <w:r w:rsidRPr="00CD47CE">
              <w:rPr>
                <w:lang w:val="uk-UA"/>
              </w:rPr>
              <w:t xml:space="preserve">; скляна паличка; ложка для спалювання; фільтрувальний папір; універсальний індикаторний папір; крапельниця Шустера ЗП-17,5 ХС (для лакмусу, 50 мл); крапельниця Шустера ЗП-17,5 ХС (для метилоранжу, 50 мл); крапельниця Шустера ЗП-17,5 ХС (для фенолфталеїну, 50 мл); стакан скляний мірний 150 мл; склянка для реактивів – 5 </w:t>
            </w:r>
            <w:proofErr w:type="spellStart"/>
            <w:r w:rsidRPr="00CD47CE">
              <w:rPr>
                <w:lang w:val="uk-UA"/>
              </w:rPr>
              <w:t>шт</w:t>
            </w:r>
            <w:proofErr w:type="spellEnd"/>
            <w:r w:rsidRPr="00CD47CE">
              <w:rPr>
                <w:lang w:val="uk-UA"/>
              </w:rPr>
              <w:t>; дозатор; піпетка пластикова; колба плоскодонна 100 мл; ступка з товкачиком; лоток для зберігання набору.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9F09CD" w14:textId="77777777" w:rsidR="00D36E86" w:rsidRPr="00CD47CE" w:rsidRDefault="00D36E86" w:rsidP="002747A6">
            <w:pPr>
              <w:jc w:val="center"/>
              <w:rPr>
                <w:lang w:val="uk-UA"/>
              </w:rPr>
            </w:pPr>
            <w:r w:rsidRPr="00CD47CE">
              <w:rPr>
                <w:lang w:val="uk-UA"/>
              </w:rPr>
              <w:t>3</w:t>
            </w:r>
          </w:p>
        </w:tc>
      </w:tr>
      <w:tr w:rsidR="00D36E86" w:rsidRPr="00CD47CE" w14:paraId="59625782"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53590"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04A662" w14:textId="77777777" w:rsidR="00D36E86" w:rsidRPr="00CD47CE" w:rsidRDefault="00D36E86" w:rsidP="002747A6">
            <w:pPr>
              <w:jc w:val="both"/>
              <w:rPr>
                <w:lang w:val="uk-UA"/>
              </w:rPr>
            </w:pPr>
            <w:r w:rsidRPr="00CD47CE">
              <w:rPr>
                <w:lang w:val="uk-UA"/>
              </w:rPr>
              <w:t>Набір хімічних реактивів (основні та додаткові)</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6FEBF9" w14:textId="77777777" w:rsidR="00D36E86" w:rsidRPr="00CD47CE" w:rsidRDefault="00D36E86" w:rsidP="002747A6">
            <w:pPr>
              <w:jc w:val="both"/>
              <w:rPr>
                <w:lang w:val="uk-UA"/>
              </w:rPr>
            </w:pPr>
            <w:r w:rsidRPr="00CD47CE">
              <w:rPr>
                <w:lang w:val="uk-UA"/>
              </w:rPr>
              <w:t xml:space="preserve">Реактиви (основні): Алюміній хлорид, 0,05 кг Амоній дихромат, 0,2 кг Амоній нітрат, 0,1 кг Амоній хлорид, 0,2 кг </w:t>
            </w:r>
            <w:proofErr w:type="spellStart"/>
            <w:r w:rsidRPr="00CD47CE">
              <w:rPr>
                <w:lang w:val="uk-UA"/>
              </w:rPr>
              <w:t>Аргентум</w:t>
            </w:r>
            <w:proofErr w:type="spellEnd"/>
            <w:r w:rsidRPr="00CD47CE">
              <w:rPr>
                <w:lang w:val="uk-UA"/>
              </w:rPr>
              <w:t xml:space="preserve"> (І) нітрат, 0,05 кг Барій нітрат, 0,1 кг Вугілля активоване. Вугілля активоване медичне, в упаковках. Гідроген пероксид. Гідроген пероксид. Розчин 30 % або 35 %, 100 мл. </w:t>
            </w:r>
            <w:proofErr w:type="spellStart"/>
            <w:r w:rsidRPr="00CD47CE">
              <w:rPr>
                <w:lang w:val="uk-UA"/>
              </w:rPr>
              <w:t>Гліцерол</w:t>
            </w:r>
            <w:proofErr w:type="spellEnd"/>
            <w:r w:rsidRPr="00CD47CE">
              <w:rPr>
                <w:lang w:val="uk-UA"/>
              </w:rPr>
              <w:t>, 100 мл. Гліцин (</w:t>
            </w:r>
            <w:proofErr w:type="spellStart"/>
            <w:r w:rsidRPr="00CD47CE">
              <w:rPr>
                <w:lang w:val="uk-UA"/>
              </w:rPr>
              <w:t>амінооцтова</w:t>
            </w:r>
            <w:proofErr w:type="spellEnd"/>
            <w:r w:rsidRPr="00CD47CE">
              <w:rPr>
                <w:lang w:val="uk-UA"/>
              </w:rPr>
              <w:t xml:space="preserve"> кислота), 0,1 кг. Глюкоза, 0,2 кг. </w:t>
            </w:r>
            <w:proofErr w:type="spellStart"/>
            <w:r w:rsidRPr="00CD47CE">
              <w:rPr>
                <w:lang w:val="uk-UA"/>
              </w:rPr>
              <w:t>Дихлороетан</w:t>
            </w:r>
            <w:proofErr w:type="spellEnd"/>
            <w:r w:rsidRPr="00CD47CE">
              <w:rPr>
                <w:lang w:val="uk-UA"/>
              </w:rPr>
              <w:t xml:space="preserve"> 1,2-дихлороетан (або хлороформ), 0,2 л. </w:t>
            </w:r>
            <w:proofErr w:type="spellStart"/>
            <w:r w:rsidRPr="00CD47CE">
              <w:rPr>
                <w:lang w:val="uk-UA"/>
              </w:rPr>
              <w:t>Додециловий</w:t>
            </w:r>
            <w:proofErr w:type="spellEnd"/>
            <w:r w:rsidRPr="00CD47CE">
              <w:rPr>
                <w:lang w:val="uk-UA"/>
              </w:rPr>
              <w:t xml:space="preserve"> спирт, 0,1 кг. Допускається заміна </w:t>
            </w:r>
            <w:proofErr w:type="spellStart"/>
            <w:r w:rsidRPr="00CD47CE">
              <w:rPr>
                <w:lang w:val="uk-UA"/>
              </w:rPr>
              <w:t>деканолом</w:t>
            </w:r>
            <w:proofErr w:type="spellEnd"/>
            <w:r w:rsidRPr="00CD47CE">
              <w:rPr>
                <w:lang w:val="uk-UA"/>
              </w:rPr>
              <w:t xml:space="preserve"> або іншим насиченим вищим спиртом (нерозчинним у воді). </w:t>
            </w:r>
            <w:proofErr w:type="spellStart"/>
            <w:r w:rsidRPr="00CD47CE">
              <w:rPr>
                <w:lang w:val="uk-UA"/>
              </w:rPr>
              <w:t>Етаналь</w:t>
            </w:r>
            <w:proofErr w:type="spellEnd"/>
            <w:r w:rsidRPr="00CD47CE">
              <w:rPr>
                <w:lang w:val="uk-UA"/>
              </w:rPr>
              <w:t xml:space="preserve">. Ампула, об’ємом не більше 25 мл. Етанол. Розчин, не менше 70 %, 500 мл. Залізо. Ошурки або шматки тонкого дроту - </w:t>
            </w:r>
            <w:r w:rsidRPr="00CD47CE">
              <w:rPr>
                <w:lang w:val="uk-UA"/>
              </w:rPr>
              <w:lastRenderedPageBreak/>
              <w:t xml:space="preserve">0,1 кг та порошок (залізо відновлене) - 0,1 кг. </w:t>
            </w:r>
            <w:proofErr w:type="spellStart"/>
            <w:r w:rsidRPr="00CD47CE">
              <w:rPr>
                <w:lang w:val="uk-UA"/>
              </w:rPr>
              <w:t>Ізопропанол</w:t>
            </w:r>
            <w:proofErr w:type="spellEnd"/>
            <w:r w:rsidRPr="00CD47CE">
              <w:rPr>
                <w:lang w:val="uk-UA"/>
              </w:rPr>
              <w:t xml:space="preserve"> (пропан-2-ол), 500 мл. Індикатори (сухі). Лакмус – 0,05 кг, фенолфталеїн – 0,05 кг, метилоранж – 0,05 кг. Йод. Спиртовий розчин 5 % - 0,02 л. Калій бромід, 0,1 кг. Калій йодид, 0,1 кг. Калій нітрат, 0,1 кг. Кальцій карбід (</w:t>
            </w:r>
            <w:proofErr w:type="spellStart"/>
            <w:r w:rsidRPr="00CD47CE">
              <w:rPr>
                <w:lang w:val="uk-UA"/>
              </w:rPr>
              <w:t>ацетиленід</w:t>
            </w:r>
            <w:proofErr w:type="spellEnd"/>
            <w:r w:rsidRPr="00CD47CE">
              <w:rPr>
                <w:lang w:val="uk-UA"/>
              </w:rPr>
              <w:t xml:space="preserve">), 0,2 кг. Водонепроникна упаковка. Кальцій карбонат, 0,1 кг. Кальцій оксид, герметична упаковка, 0,2 кг. Кальцій хлорид, 0,1 кг (Не допускається кальцій хлорид </w:t>
            </w:r>
            <w:proofErr w:type="spellStart"/>
            <w:r w:rsidRPr="00CD47CE">
              <w:rPr>
                <w:lang w:val="uk-UA"/>
              </w:rPr>
              <w:t>гексагідрат</w:t>
            </w:r>
            <w:proofErr w:type="spellEnd"/>
            <w:r w:rsidRPr="00CD47CE">
              <w:rPr>
                <w:lang w:val="uk-UA"/>
              </w:rPr>
              <w:t xml:space="preserve">). Кислоти неорганічні (розчини): сульфатна кислота, 10 % розчин, 0,5 л; </w:t>
            </w:r>
            <w:proofErr w:type="spellStart"/>
            <w:r w:rsidRPr="00CD47CE">
              <w:rPr>
                <w:lang w:val="uk-UA"/>
              </w:rPr>
              <w:t>хлоридна</w:t>
            </w:r>
            <w:proofErr w:type="spellEnd"/>
            <w:r w:rsidRPr="00CD47CE">
              <w:rPr>
                <w:lang w:val="uk-UA"/>
              </w:rPr>
              <w:t xml:space="preserve"> кислота, 10 % розчин, 0,5 л. Кислоти органічні: А) </w:t>
            </w:r>
            <w:proofErr w:type="spellStart"/>
            <w:r w:rsidRPr="00CD47CE">
              <w:rPr>
                <w:lang w:val="uk-UA"/>
              </w:rPr>
              <w:t>етанова</w:t>
            </w:r>
            <w:proofErr w:type="spellEnd"/>
            <w:r w:rsidRPr="00CD47CE">
              <w:rPr>
                <w:lang w:val="uk-UA"/>
              </w:rPr>
              <w:t xml:space="preserve"> кислота (харчова), 9 % розчин, 0,5 л; Б) </w:t>
            </w:r>
            <w:proofErr w:type="spellStart"/>
            <w:r w:rsidRPr="00CD47CE">
              <w:rPr>
                <w:lang w:val="uk-UA"/>
              </w:rPr>
              <w:t>етанова</w:t>
            </w:r>
            <w:proofErr w:type="spellEnd"/>
            <w:r w:rsidRPr="00CD47CE">
              <w:rPr>
                <w:lang w:val="uk-UA"/>
              </w:rPr>
              <w:t xml:space="preserve"> кислота (оцтова есенція), 0,2 л; В) лимонна кислота (харчова), 0,05 кг. Крохмаль, 0,1 кг. </w:t>
            </w:r>
            <w:proofErr w:type="spellStart"/>
            <w:r w:rsidRPr="00CD47CE">
              <w:rPr>
                <w:lang w:val="uk-UA"/>
              </w:rPr>
              <w:t>Купрум</w:t>
            </w:r>
            <w:proofErr w:type="spellEnd"/>
            <w:r w:rsidRPr="00CD47CE">
              <w:rPr>
                <w:lang w:val="uk-UA"/>
              </w:rPr>
              <w:t xml:space="preserve"> (ІІ) оксид. Порошок, 0,1 кг. </w:t>
            </w:r>
            <w:proofErr w:type="spellStart"/>
            <w:r w:rsidRPr="00CD47CE">
              <w:rPr>
                <w:lang w:val="uk-UA"/>
              </w:rPr>
              <w:t>Купрум</w:t>
            </w:r>
            <w:proofErr w:type="spellEnd"/>
            <w:r w:rsidRPr="00CD47CE">
              <w:rPr>
                <w:lang w:val="uk-UA"/>
              </w:rPr>
              <w:t xml:space="preserve"> (ІІ) сульфат </w:t>
            </w:r>
            <w:proofErr w:type="spellStart"/>
            <w:r w:rsidRPr="00CD47CE">
              <w:rPr>
                <w:lang w:val="uk-UA"/>
              </w:rPr>
              <w:t>пентагідрат</w:t>
            </w:r>
            <w:proofErr w:type="spellEnd"/>
            <w:r w:rsidRPr="00CD47CE">
              <w:rPr>
                <w:lang w:val="uk-UA"/>
              </w:rPr>
              <w:t xml:space="preserve">. Мідний купорос, 0,5 кг. Луги (тверді). Натрій гідроксид, 0,2 кг, та калій гідроксид, 0,05 кг. Магній. Ошурки, 0,05 кг. Магній оксид, 0,05 кг. Магній нітрат, 0,1 кг. Магній сульфат </w:t>
            </w:r>
            <w:proofErr w:type="spellStart"/>
            <w:r w:rsidRPr="00CD47CE">
              <w:rPr>
                <w:lang w:val="uk-UA"/>
              </w:rPr>
              <w:t>гептагідрат</w:t>
            </w:r>
            <w:proofErr w:type="spellEnd"/>
            <w:r w:rsidRPr="00CD47CE">
              <w:rPr>
                <w:lang w:val="uk-UA"/>
              </w:rPr>
              <w:t>, 0,05 кг. Манган (IV) оксид, 0,05 кг. Мідь, 0,1 кг. Шматочки мідного дроту. Натрій ацетат (</w:t>
            </w:r>
            <w:proofErr w:type="spellStart"/>
            <w:r w:rsidRPr="00CD47CE">
              <w:rPr>
                <w:lang w:val="uk-UA"/>
              </w:rPr>
              <w:t>етаноат</w:t>
            </w:r>
            <w:proofErr w:type="spellEnd"/>
            <w:r w:rsidRPr="00CD47CE">
              <w:rPr>
                <w:lang w:val="uk-UA"/>
              </w:rPr>
              <w:t xml:space="preserve">), 0,2 кг. Натрій </w:t>
            </w:r>
            <w:proofErr w:type="spellStart"/>
            <w:r w:rsidRPr="00CD47CE">
              <w:rPr>
                <w:lang w:val="uk-UA"/>
              </w:rPr>
              <w:t>гідрогенкарбонат</w:t>
            </w:r>
            <w:proofErr w:type="spellEnd"/>
            <w:r w:rsidRPr="00CD47CE">
              <w:rPr>
                <w:lang w:val="uk-UA"/>
              </w:rPr>
              <w:t xml:space="preserve">, 0,5 кг. Натрій карбонат, 0,1 кг. Натрій металічний, 0,05 кг (Шматочки металічного натрію в гасі в поліпропіленовій ємності). Натрій </w:t>
            </w:r>
            <w:proofErr w:type="spellStart"/>
            <w:r w:rsidRPr="00CD47CE">
              <w:rPr>
                <w:lang w:val="uk-UA"/>
              </w:rPr>
              <w:t>ортофосфат</w:t>
            </w:r>
            <w:proofErr w:type="spellEnd"/>
            <w:r w:rsidRPr="00CD47CE">
              <w:rPr>
                <w:lang w:val="uk-UA"/>
              </w:rPr>
              <w:t xml:space="preserve">, 0,1 кг. Натрій сульфід, 0,05 кг. Натрій сульфат, 0,05 кг. Натрій хлорид, 1 кг. Нікель (ІІ) сульфат, 0,05 кг. Парафін медичний, 0,05 кг. Сахароза, 0,2 кг. Сірка. Порошок сірки колоїдної, 0,05 кг. </w:t>
            </w:r>
            <w:proofErr w:type="spellStart"/>
            <w:r w:rsidRPr="00CD47CE">
              <w:rPr>
                <w:lang w:val="uk-UA"/>
              </w:rPr>
              <w:t>Ферум</w:t>
            </w:r>
            <w:proofErr w:type="spellEnd"/>
            <w:r w:rsidRPr="00CD47CE">
              <w:rPr>
                <w:lang w:val="uk-UA"/>
              </w:rPr>
              <w:t xml:space="preserve"> (ІІ) сульфат, 0,05 кг. Допускається </w:t>
            </w:r>
            <w:proofErr w:type="spellStart"/>
            <w:r w:rsidRPr="00CD47CE">
              <w:rPr>
                <w:lang w:val="uk-UA"/>
              </w:rPr>
              <w:t>ферум</w:t>
            </w:r>
            <w:proofErr w:type="spellEnd"/>
            <w:r w:rsidRPr="00CD47CE">
              <w:rPr>
                <w:lang w:val="uk-UA"/>
              </w:rPr>
              <w:t xml:space="preserve"> (ІІ) сульфат </w:t>
            </w:r>
            <w:proofErr w:type="spellStart"/>
            <w:r w:rsidRPr="00CD47CE">
              <w:rPr>
                <w:lang w:val="uk-UA"/>
              </w:rPr>
              <w:t>гептагідрат</w:t>
            </w:r>
            <w:proofErr w:type="spellEnd"/>
            <w:r w:rsidRPr="00CD47CE">
              <w:rPr>
                <w:lang w:val="uk-UA"/>
              </w:rPr>
              <w:t xml:space="preserve">. </w:t>
            </w:r>
            <w:proofErr w:type="spellStart"/>
            <w:r w:rsidRPr="00CD47CE">
              <w:rPr>
                <w:lang w:val="uk-UA"/>
              </w:rPr>
              <w:t>Ферум</w:t>
            </w:r>
            <w:proofErr w:type="spellEnd"/>
            <w:r w:rsidRPr="00CD47CE">
              <w:rPr>
                <w:lang w:val="uk-UA"/>
              </w:rPr>
              <w:t xml:space="preserve"> (ІІІ) оксид, 0,1 кг. </w:t>
            </w:r>
            <w:proofErr w:type="spellStart"/>
            <w:r w:rsidRPr="00CD47CE">
              <w:rPr>
                <w:lang w:val="uk-UA"/>
              </w:rPr>
              <w:t>Ферум</w:t>
            </w:r>
            <w:proofErr w:type="spellEnd"/>
            <w:r w:rsidRPr="00CD47CE">
              <w:rPr>
                <w:lang w:val="uk-UA"/>
              </w:rPr>
              <w:t xml:space="preserve"> (ІІІ) хлорид, 0,05 кг (Допускається у вигляді </w:t>
            </w:r>
            <w:proofErr w:type="spellStart"/>
            <w:r w:rsidRPr="00CD47CE">
              <w:rPr>
                <w:lang w:val="uk-UA"/>
              </w:rPr>
              <w:t>наногідрату</w:t>
            </w:r>
            <w:proofErr w:type="spellEnd"/>
            <w:r w:rsidRPr="00CD47CE">
              <w:rPr>
                <w:lang w:val="uk-UA"/>
              </w:rPr>
              <w:t xml:space="preserve">. Герметична упаковка). Фосфор червоний, 0,1 кг (Герметична упаковка). Цинк гранульований, 0,1 кг. Порошок, 0,05 кг. Цинк хлорид, 0,05 кг. Реактиви додаткові (за потребою): </w:t>
            </w:r>
            <w:proofErr w:type="spellStart"/>
            <w:r w:rsidRPr="00CD47CE">
              <w:rPr>
                <w:lang w:val="uk-UA"/>
              </w:rPr>
              <w:t>Еріохром</w:t>
            </w:r>
            <w:proofErr w:type="spellEnd"/>
            <w:r w:rsidRPr="00CD47CE">
              <w:rPr>
                <w:lang w:val="uk-UA"/>
              </w:rPr>
              <w:t xml:space="preserve"> чорний Т (Індикатор для </w:t>
            </w:r>
            <w:proofErr w:type="spellStart"/>
            <w:r w:rsidRPr="00CD47CE">
              <w:rPr>
                <w:lang w:val="uk-UA"/>
              </w:rPr>
              <w:t>комплексонометричного</w:t>
            </w:r>
            <w:proofErr w:type="spellEnd"/>
            <w:r w:rsidRPr="00CD47CE">
              <w:rPr>
                <w:lang w:val="uk-UA"/>
              </w:rPr>
              <w:t xml:space="preserve"> титрування. Твердий, 0,01 кг). Йод кристалічний 0,05 кг. Калій </w:t>
            </w:r>
            <w:proofErr w:type="spellStart"/>
            <w:r w:rsidRPr="00CD47CE">
              <w:rPr>
                <w:lang w:val="uk-UA"/>
              </w:rPr>
              <w:t>гексаціаноферат</w:t>
            </w:r>
            <w:proofErr w:type="spellEnd"/>
            <w:r w:rsidRPr="00CD47CE">
              <w:rPr>
                <w:lang w:val="uk-UA"/>
              </w:rPr>
              <w:t xml:space="preserve"> (ІІ) /(Жовта кров’яна сіль. Для проведення якісних реакцій на </w:t>
            </w:r>
            <w:proofErr w:type="spellStart"/>
            <w:r w:rsidRPr="00CD47CE">
              <w:rPr>
                <w:lang w:val="uk-UA"/>
              </w:rPr>
              <w:t>йони</w:t>
            </w:r>
            <w:proofErr w:type="spellEnd"/>
            <w:r w:rsidRPr="00CD47CE">
              <w:rPr>
                <w:lang w:val="uk-UA"/>
              </w:rPr>
              <w:t xml:space="preserve"> Fe3+, 0,1 кг). Калій </w:t>
            </w:r>
            <w:proofErr w:type="spellStart"/>
            <w:r w:rsidRPr="00CD47CE">
              <w:rPr>
                <w:lang w:val="uk-UA"/>
              </w:rPr>
              <w:t>гексаціаноферат</w:t>
            </w:r>
            <w:proofErr w:type="spellEnd"/>
            <w:r w:rsidRPr="00CD47CE">
              <w:rPr>
                <w:lang w:val="uk-UA"/>
              </w:rPr>
              <w:t xml:space="preserve"> (ІІІ) (Червона кров’яна сіль. Для проведення якісних реакцій на </w:t>
            </w:r>
            <w:proofErr w:type="spellStart"/>
            <w:r w:rsidRPr="00CD47CE">
              <w:rPr>
                <w:lang w:val="uk-UA"/>
              </w:rPr>
              <w:t>йони</w:t>
            </w:r>
            <w:proofErr w:type="spellEnd"/>
            <w:r w:rsidRPr="00CD47CE">
              <w:rPr>
                <w:lang w:val="uk-UA"/>
              </w:rPr>
              <w:t xml:space="preserve"> Fe2+; для вирощування кристалів, 0,2 кг). Калій дихромат 0,1 кг. Калій </w:t>
            </w:r>
            <w:proofErr w:type="spellStart"/>
            <w:r w:rsidRPr="00CD47CE">
              <w:rPr>
                <w:lang w:val="uk-UA"/>
              </w:rPr>
              <w:t>тіоціанат</w:t>
            </w:r>
            <w:proofErr w:type="spellEnd"/>
            <w:r w:rsidRPr="00CD47CE">
              <w:rPr>
                <w:lang w:val="uk-UA"/>
              </w:rPr>
              <w:t xml:space="preserve"> (</w:t>
            </w:r>
            <w:proofErr w:type="spellStart"/>
            <w:r w:rsidRPr="00CD47CE">
              <w:rPr>
                <w:lang w:val="uk-UA"/>
              </w:rPr>
              <w:t>роданід</w:t>
            </w:r>
            <w:proofErr w:type="spellEnd"/>
            <w:r w:rsidRPr="00CD47CE">
              <w:rPr>
                <w:lang w:val="uk-UA"/>
              </w:rPr>
              <w:t>) 0,05 кг. Кислоти неорганічні (концентровані): нітратна кислота (технічна, масова частка HNO3 не менше 50 %), 50 мл. Кислота щавлева (</w:t>
            </w:r>
            <w:proofErr w:type="spellStart"/>
            <w:r w:rsidRPr="00CD47CE">
              <w:rPr>
                <w:lang w:val="uk-UA"/>
              </w:rPr>
              <w:t>Фіксанали</w:t>
            </w:r>
            <w:proofErr w:type="spellEnd"/>
            <w:r w:rsidRPr="00CD47CE">
              <w:rPr>
                <w:lang w:val="uk-UA"/>
              </w:rPr>
              <w:t xml:space="preserve"> (стандарт-титри). Літій хлорид 0,01 кг. Манган (ІІ) сульфат 0,05 кг. Натрій силікат (Натрій силікат </w:t>
            </w:r>
            <w:proofErr w:type="spellStart"/>
            <w:r w:rsidRPr="00CD47CE">
              <w:rPr>
                <w:lang w:val="uk-UA"/>
              </w:rPr>
              <w:t>наногідрат</w:t>
            </w:r>
            <w:proofErr w:type="spellEnd"/>
            <w:r w:rsidRPr="00CD47CE">
              <w:rPr>
                <w:lang w:val="uk-UA"/>
              </w:rPr>
              <w:t xml:space="preserve">, 0,05 кг). Натрій сульфіт 0,05 кг. Натрій тіосульфат </w:t>
            </w:r>
            <w:proofErr w:type="spellStart"/>
            <w:r w:rsidRPr="00CD47CE">
              <w:rPr>
                <w:lang w:val="uk-UA"/>
              </w:rPr>
              <w:t>пентагідрат</w:t>
            </w:r>
            <w:proofErr w:type="spellEnd"/>
            <w:r w:rsidRPr="00CD47CE">
              <w:rPr>
                <w:lang w:val="uk-UA"/>
              </w:rPr>
              <w:t xml:space="preserve"> (ЧДА. </w:t>
            </w:r>
            <w:proofErr w:type="spellStart"/>
            <w:r w:rsidRPr="00CD47CE">
              <w:rPr>
                <w:lang w:val="uk-UA"/>
              </w:rPr>
              <w:t>Фіксанали</w:t>
            </w:r>
            <w:proofErr w:type="spellEnd"/>
            <w:r w:rsidRPr="00CD47CE">
              <w:rPr>
                <w:lang w:val="uk-UA"/>
              </w:rPr>
              <w:t xml:space="preserve"> (стандарт-титри). </w:t>
            </w:r>
            <w:proofErr w:type="spellStart"/>
            <w:r w:rsidRPr="00CD47CE">
              <w:rPr>
                <w:lang w:val="uk-UA"/>
              </w:rPr>
              <w:t>Трилон</w:t>
            </w:r>
            <w:proofErr w:type="spellEnd"/>
            <w:r w:rsidRPr="00CD47CE">
              <w:rPr>
                <w:lang w:val="uk-UA"/>
              </w:rPr>
              <w:t xml:space="preserve"> Б (</w:t>
            </w:r>
            <w:proofErr w:type="spellStart"/>
            <w:r w:rsidRPr="00CD47CE">
              <w:rPr>
                <w:lang w:val="uk-UA"/>
              </w:rPr>
              <w:t>Динатрієва</w:t>
            </w:r>
            <w:proofErr w:type="spellEnd"/>
            <w:r w:rsidRPr="00CD47CE">
              <w:rPr>
                <w:lang w:val="uk-UA"/>
              </w:rPr>
              <w:t xml:space="preserve"> сіль ЕДТА. </w:t>
            </w:r>
            <w:proofErr w:type="spellStart"/>
            <w:r w:rsidRPr="00CD47CE">
              <w:rPr>
                <w:lang w:val="uk-UA"/>
              </w:rPr>
              <w:t>Фіксанали</w:t>
            </w:r>
            <w:proofErr w:type="spellEnd"/>
            <w:r w:rsidRPr="00CD47CE">
              <w:rPr>
                <w:lang w:val="uk-UA"/>
              </w:rPr>
              <w:t xml:space="preserve"> (стандарт-титри).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BC785E" w14:textId="77777777" w:rsidR="00D36E86" w:rsidRPr="00CD47CE" w:rsidRDefault="00D36E86" w:rsidP="002747A6">
            <w:pPr>
              <w:jc w:val="center"/>
              <w:rPr>
                <w:lang w:val="uk-UA"/>
              </w:rPr>
            </w:pPr>
            <w:r w:rsidRPr="00CD47CE">
              <w:rPr>
                <w:lang w:val="uk-UA"/>
              </w:rPr>
              <w:lastRenderedPageBreak/>
              <w:t>3</w:t>
            </w:r>
          </w:p>
        </w:tc>
      </w:tr>
      <w:tr w:rsidR="00D36E86" w:rsidRPr="00CD47CE" w14:paraId="22907CC9"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3FA42"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6487B8" w14:textId="77777777" w:rsidR="00D36E86" w:rsidRPr="00CD47CE" w:rsidRDefault="00D36E86" w:rsidP="002747A6">
            <w:pPr>
              <w:jc w:val="both"/>
              <w:rPr>
                <w:lang w:val="uk-UA"/>
              </w:rPr>
            </w:pPr>
            <w:r w:rsidRPr="00CD47CE">
              <w:rPr>
                <w:lang w:val="uk-UA"/>
              </w:rPr>
              <w:t>Набір хімічних реактивів (основні)</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B7A491" w14:textId="77777777" w:rsidR="00D36E86" w:rsidRPr="00CD47CE" w:rsidRDefault="00D36E86" w:rsidP="002747A6">
            <w:pPr>
              <w:jc w:val="both"/>
              <w:rPr>
                <w:lang w:val="uk-UA"/>
              </w:rPr>
            </w:pPr>
            <w:r w:rsidRPr="00CD47CE">
              <w:rPr>
                <w:lang w:val="uk-UA"/>
              </w:rPr>
              <w:t xml:space="preserve">Склад реактиви (основні): Алюміній хлорид, 0,05 кг Амоній дихромат, 0,2 кг Амоній нітрат, 0,1 кг Амоній хлорид, 0,2 кг </w:t>
            </w:r>
            <w:proofErr w:type="spellStart"/>
            <w:r w:rsidRPr="00CD47CE">
              <w:rPr>
                <w:lang w:val="uk-UA"/>
              </w:rPr>
              <w:t>Аргентум</w:t>
            </w:r>
            <w:proofErr w:type="spellEnd"/>
            <w:r w:rsidRPr="00CD47CE">
              <w:rPr>
                <w:lang w:val="uk-UA"/>
              </w:rPr>
              <w:t xml:space="preserve"> (І) нітрат, 0,05 кг Барій нітрат, 0,1 кг Вугілля активоване. Вугілля активоване медичне, в упаковках Гідроген пероксид. Гідроген пероксид. Розчин 30 % або 35 %, 100 мл </w:t>
            </w:r>
            <w:proofErr w:type="spellStart"/>
            <w:r w:rsidRPr="00CD47CE">
              <w:rPr>
                <w:lang w:val="uk-UA"/>
              </w:rPr>
              <w:t>Гліцерол</w:t>
            </w:r>
            <w:proofErr w:type="spellEnd"/>
            <w:r w:rsidRPr="00CD47CE">
              <w:rPr>
                <w:lang w:val="uk-UA"/>
              </w:rPr>
              <w:t>, 100 мл Гліцин (</w:t>
            </w:r>
            <w:proofErr w:type="spellStart"/>
            <w:r w:rsidRPr="00CD47CE">
              <w:rPr>
                <w:lang w:val="uk-UA"/>
              </w:rPr>
              <w:t>амінооцтова</w:t>
            </w:r>
            <w:proofErr w:type="spellEnd"/>
            <w:r w:rsidRPr="00CD47CE">
              <w:rPr>
                <w:lang w:val="uk-UA"/>
              </w:rPr>
              <w:t xml:space="preserve"> кислота), 0,1 кг Глюкоза, 0,2 кг </w:t>
            </w:r>
            <w:proofErr w:type="spellStart"/>
            <w:r w:rsidRPr="00CD47CE">
              <w:rPr>
                <w:lang w:val="uk-UA"/>
              </w:rPr>
              <w:t>Дихлороетан</w:t>
            </w:r>
            <w:proofErr w:type="spellEnd"/>
            <w:r w:rsidRPr="00CD47CE">
              <w:rPr>
                <w:lang w:val="uk-UA"/>
              </w:rPr>
              <w:t xml:space="preserve"> 1,2-дихлороетан (або хлороформ), 0,2 л </w:t>
            </w:r>
            <w:proofErr w:type="spellStart"/>
            <w:r w:rsidRPr="00CD47CE">
              <w:rPr>
                <w:lang w:val="uk-UA"/>
              </w:rPr>
              <w:t>Додециловий</w:t>
            </w:r>
            <w:proofErr w:type="spellEnd"/>
            <w:r w:rsidRPr="00CD47CE">
              <w:rPr>
                <w:lang w:val="uk-UA"/>
              </w:rPr>
              <w:t xml:space="preserve"> спирт, 0,1 кг. Допускається заміна </w:t>
            </w:r>
            <w:proofErr w:type="spellStart"/>
            <w:r w:rsidRPr="00CD47CE">
              <w:rPr>
                <w:lang w:val="uk-UA"/>
              </w:rPr>
              <w:t>деканолом</w:t>
            </w:r>
            <w:proofErr w:type="spellEnd"/>
            <w:r w:rsidRPr="00CD47CE">
              <w:rPr>
                <w:lang w:val="uk-UA"/>
              </w:rPr>
              <w:t xml:space="preserve"> або іншим насиченим вищим спиртом (нерозчинним у воді) </w:t>
            </w:r>
            <w:proofErr w:type="spellStart"/>
            <w:r w:rsidRPr="00CD47CE">
              <w:rPr>
                <w:lang w:val="uk-UA"/>
              </w:rPr>
              <w:t>Етаналь</w:t>
            </w:r>
            <w:proofErr w:type="spellEnd"/>
            <w:r w:rsidRPr="00CD47CE">
              <w:rPr>
                <w:lang w:val="uk-UA"/>
              </w:rPr>
              <w:t xml:space="preserve">. Ампула, об’ємом не більше 25 мл Етанол. Розчин, не менше 70 %, 500 мл Залізо. Ошурки або шматки тонкого дроту - 0,1 кг та порошок (залізо відновлене) - 0,1 кг </w:t>
            </w:r>
            <w:proofErr w:type="spellStart"/>
            <w:r w:rsidRPr="00CD47CE">
              <w:rPr>
                <w:lang w:val="uk-UA"/>
              </w:rPr>
              <w:t>Ізопропанол</w:t>
            </w:r>
            <w:proofErr w:type="spellEnd"/>
            <w:r w:rsidRPr="00CD47CE">
              <w:rPr>
                <w:lang w:val="uk-UA"/>
              </w:rPr>
              <w:t xml:space="preserve"> (пропан-2-ол), 500 мл Індикатори (сухі). Лакмус – 0,05 кг, фенолфталеїн – 0,05 кг, метилоранж – 0,05 кг Йод. Спиртовий розчин 5 % - 0,02 л Калій бромід, 0,1 кг Калій йодид, 0,1 кг Калій нітрат, 0,1 кг Кальцій карбід (</w:t>
            </w:r>
            <w:proofErr w:type="spellStart"/>
            <w:r w:rsidRPr="00CD47CE">
              <w:rPr>
                <w:lang w:val="uk-UA"/>
              </w:rPr>
              <w:t>ацетиленід</w:t>
            </w:r>
            <w:proofErr w:type="spellEnd"/>
            <w:r w:rsidRPr="00CD47CE">
              <w:rPr>
                <w:lang w:val="uk-UA"/>
              </w:rPr>
              <w:t xml:space="preserve">), 0,2 кг. Водонепроникна упаковка Кальцій карбонат, 0,1 кг Кальцій оксид, герметична упаковка, 0,2 кг Кальцій хлорид, 0,1 кг (Не допускається кальцій хлорид </w:t>
            </w:r>
            <w:proofErr w:type="spellStart"/>
            <w:r w:rsidRPr="00CD47CE">
              <w:rPr>
                <w:lang w:val="uk-UA"/>
              </w:rPr>
              <w:lastRenderedPageBreak/>
              <w:t>гексагідрат</w:t>
            </w:r>
            <w:proofErr w:type="spellEnd"/>
            <w:r w:rsidRPr="00CD47CE">
              <w:rPr>
                <w:lang w:val="uk-UA"/>
              </w:rPr>
              <w:t xml:space="preserve">) Кислоти неорганічні (розчини): сульфатна кислота, 10 % розчин, 0,5 л; </w:t>
            </w:r>
            <w:proofErr w:type="spellStart"/>
            <w:r w:rsidRPr="00CD47CE">
              <w:rPr>
                <w:lang w:val="uk-UA"/>
              </w:rPr>
              <w:t>хлоридна</w:t>
            </w:r>
            <w:proofErr w:type="spellEnd"/>
            <w:r w:rsidRPr="00CD47CE">
              <w:rPr>
                <w:lang w:val="uk-UA"/>
              </w:rPr>
              <w:t xml:space="preserve"> кислота, 10 % розчин, 0,5 л Кислоти органічні: А) </w:t>
            </w:r>
            <w:proofErr w:type="spellStart"/>
            <w:r w:rsidRPr="00CD47CE">
              <w:rPr>
                <w:lang w:val="uk-UA"/>
              </w:rPr>
              <w:t>етанова</w:t>
            </w:r>
            <w:proofErr w:type="spellEnd"/>
            <w:r w:rsidRPr="00CD47CE">
              <w:rPr>
                <w:lang w:val="uk-UA"/>
              </w:rPr>
              <w:t xml:space="preserve"> кислота (харчова), 9 % розчин, 0,5 л; Б) </w:t>
            </w:r>
            <w:proofErr w:type="spellStart"/>
            <w:r w:rsidRPr="00CD47CE">
              <w:rPr>
                <w:lang w:val="uk-UA"/>
              </w:rPr>
              <w:t>етанова</w:t>
            </w:r>
            <w:proofErr w:type="spellEnd"/>
            <w:r w:rsidRPr="00CD47CE">
              <w:rPr>
                <w:lang w:val="uk-UA"/>
              </w:rPr>
              <w:t xml:space="preserve"> кислота (оцтова есенція), 0,2 л; В) лимонна кислота (харчова), 0,05 кг Крохмаль, 0,1 кг </w:t>
            </w:r>
            <w:proofErr w:type="spellStart"/>
            <w:r w:rsidRPr="00CD47CE">
              <w:rPr>
                <w:lang w:val="uk-UA"/>
              </w:rPr>
              <w:t>Купрум</w:t>
            </w:r>
            <w:proofErr w:type="spellEnd"/>
            <w:r w:rsidRPr="00CD47CE">
              <w:rPr>
                <w:lang w:val="uk-UA"/>
              </w:rPr>
              <w:t xml:space="preserve"> (ІІ) оксид. Порошок, 0,1 кг </w:t>
            </w:r>
            <w:proofErr w:type="spellStart"/>
            <w:r w:rsidRPr="00CD47CE">
              <w:rPr>
                <w:lang w:val="uk-UA"/>
              </w:rPr>
              <w:t>Купрум</w:t>
            </w:r>
            <w:proofErr w:type="spellEnd"/>
            <w:r w:rsidRPr="00CD47CE">
              <w:rPr>
                <w:lang w:val="uk-UA"/>
              </w:rPr>
              <w:t xml:space="preserve"> (ІІ) сульфат </w:t>
            </w:r>
            <w:proofErr w:type="spellStart"/>
            <w:r w:rsidRPr="00CD47CE">
              <w:rPr>
                <w:lang w:val="uk-UA"/>
              </w:rPr>
              <w:t>пентагідрат</w:t>
            </w:r>
            <w:proofErr w:type="spellEnd"/>
            <w:r w:rsidRPr="00CD47CE">
              <w:rPr>
                <w:lang w:val="uk-UA"/>
              </w:rPr>
              <w:t xml:space="preserve">. Мідний купорос, 0,5 кг Луги (тверді). Натрій гідроксид, 0,2 кг, та калій гідроксид, 0,05 кг Магній. Ошурки, 0,05 кг Магній оксид, 0,05 кг Магній нітрат, 0,1 кг Магній сульфат </w:t>
            </w:r>
            <w:proofErr w:type="spellStart"/>
            <w:r w:rsidRPr="00CD47CE">
              <w:rPr>
                <w:lang w:val="uk-UA"/>
              </w:rPr>
              <w:t>гептагідрат</w:t>
            </w:r>
            <w:proofErr w:type="spellEnd"/>
            <w:r w:rsidRPr="00CD47CE">
              <w:rPr>
                <w:lang w:val="uk-UA"/>
              </w:rPr>
              <w:t>, 0,05 кг Манган (IV) оксид, 0,05 кг Мідь, 0,1 кг. Шматочки мідного дроту Натрій ацетат (</w:t>
            </w:r>
            <w:proofErr w:type="spellStart"/>
            <w:r w:rsidRPr="00CD47CE">
              <w:rPr>
                <w:lang w:val="uk-UA"/>
              </w:rPr>
              <w:t>етаноат</w:t>
            </w:r>
            <w:proofErr w:type="spellEnd"/>
            <w:r w:rsidRPr="00CD47CE">
              <w:rPr>
                <w:lang w:val="uk-UA"/>
              </w:rPr>
              <w:t xml:space="preserve">), 0,2 кг Натрій </w:t>
            </w:r>
            <w:proofErr w:type="spellStart"/>
            <w:r w:rsidRPr="00CD47CE">
              <w:rPr>
                <w:lang w:val="uk-UA"/>
              </w:rPr>
              <w:t>гідрогенкарбонат</w:t>
            </w:r>
            <w:proofErr w:type="spellEnd"/>
            <w:r w:rsidRPr="00CD47CE">
              <w:rPr>
                <w:lang w:val="uk-UA"/>
              </w:rPr>
              <w:t xml:space="preserve">, 0,5 кг Натрій карбонат, 0,1 кг Натрій металічний, 0,05 кг (Шматочки металічного натрію в гасі в поліпропіленовій ємності) Натрій </w:t>
            </w:r>
            <w:proofErr w:type="spellStart"/>
            <w:r w:rsidRPr="00CD47CE">
              <w:rPr>
                <w:lang w:val="uk-UA"/>
              </w:rPr>
              <w:t>ортофосфат</w:t>
            </w:r>
            <w:proofErr w:type="spellEnd"/>
            <w:r w:rsidRPr="00CD47CE">
              <w:rPr>
                <w:lang w:val="uk-UA"/>
              </w:rPr>
              <w:t xml:space="preserve">, 0,1 кг Натрій сульфід, 0,05 кг Натрій сульфат, 0,05 кг Натрій хлорид, 1 кг Нікель (ІІ) сульфат, 0,05 кг Парафін медичний, 0,05 кг Сахароза, 0,2 кг Сірка. Порошок сірки колоїдної, 0,05 кг </w:t>
            </w:r>
            <w:proofErr w:type="spellStart"/>
            <w:r w:rsidRPr="00CD47CE">
              <w:rPr>
                <w:lang w:val="uk-UA"/>
              </w:rPr>
              <w:t>Ферум</w:t>
            </w:r>
            <w:proofErr w:type="spellEnd"/>
            <w:r w:rsidRPr="00CD47CE">
              <w:rPr>
                <w:lang w:val="uk-UA"/>
              </w:rPr>
              <w:t xml:space="preserve"> (ІІ) сульфат, 0,05 кг Допускається </w:t>
            </w:r>
            <w:proofErr w:type="spellStart"/>
            <w:r w:rsidRPr="00CD47CE">
              <w:rPr>
                <w:lang w:val="uk-UA"/>
              </w:rPr>
              <w:t>ферум</w:t>
            </w:r>
            <w:proofErr w:type="spellEnd"/>
            <w:r w:rsidRPr="00CD47CE">
              <w:rPr>
                <w:lang w:val="uk-UA"/>
              </w:rPr>
              <w:t xml:space="preserve"> (ІІ) сульфат </w:t>
            </w:r>
            <w:proofErr w:type="spellStart"/>
            <w:r w:rsidRPr="00CD47CE">
              <w:rPr>
                <w:lang w:val="uk-UA"/>
              </w:rPr>
              <w:t>гептагідрат</w:t>
            </w:r>
            <w:proofErr w:type="spellEnd"/>
            <w:r w:rsidRPr="00CD47CE">
              <w:rPr>
                <w:lang w:val="uk-UA"/>
              </w:rPr>
              <w:t xml:space="preserve"> </w:t>
            </w:r>
            <w:proofErr w:type="spellStart"/>
            <w:r w:rsidRPr="00CD47CE">
              <w:rPr>
                <w:lang w:val="uk-UA"/>
              </w:rPr>
              <w:t>Ферум</w:t>
            </w:r>
            <w:proofErr w:type="spellEnd"/>
            <w:r w:rsidRPr="00CD47CE">
              <w:rPr>
                <w:lang w:val="uk-UA"/>
              </w:rPr>
              <w:t xml:space="preserve"> (ІІІ) оксид, 0,1 кг </w:t>
            </w:r>
            <w:proofErr w:type="spellStart"/>
            <w:r w:rsidRPr="00CD47CE">
              <w:rPr>
                <w:lang w:val="uk-UA"/>
              </w:rPr>
              <w:t>Ферум</w:t>
            </w:r>
            <w:proofErr w:type="spellEnd"/>
            <w:r w:rsidRPr="00CD47CE">
              <w:rPr>
                <w:lang w:val="uk-UA"/>
              </w:rPr>
              <w:t xml:space="preserve"> (ІІІ) хлорид, 0,05 кг (Допускається у вигляді </w:t>
            </w:r>
            <w:proofErr w:type="spellStart"/>
            <w:r w:rsidRPr="00CD47CE">
              <w:rPr>
                <w:lang w:val="uk-UA"/>
              </w:rPr>
              <w:t>наногідрату</w:t>
            </w:r>
            <w:proofErr w:type="spellEnd"/>
            <w:r w:rsidRPr="00CD47CE">
              <w:rPr>
                <w:lang w:val="uk-UA"/>
              </w:rPr>
              <w:t>. Герметична упаковка) Фосфор червоний, 0,1 кг (Герметична упаковка) Цинк гранульований, 0,1 кг. Порошок, 0,05 кг Цинк хлорид, 0,05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3118C8" w14:textId="77777777" w:rsidR="00D36E86" w:rsidRPr="00CD47CE" w:rsidRDefault="00D36E86" w:rsidP="002747A6">
            <w:pPr>
              <w:jc w:val="center"/>
              <w:rPr>
                <w:lang w:val="uk-UA"/>
              </w:rPr>
            </w:pPr>
            <w:r w:rsidRPr="00CD47CE">
              <w:rPr>
                <w:lang w:val="uk-UA"/>
              </w:rPr>
              <w:lastRenderedPageBreak/>
              <w:t>3</w:t>
            </w:r>
          </w:p>
        </w:tc>
      </w:tr>
      <w:tr w:rsidR="00D36E86" w:rsidRPr="00CD47CE" w14:paraId="23199CB4"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FF37A"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FC5B99" w14:textId="77777777" w:rsidR="00D36E86" w:rsidRPr="00CD47CE" w:rsidRDefault="00D36E86" w:rsidP="002747A6">
            <w:pPr>
              <w:jc w:val="both"/>
              <w:rPr>
                <w:lang w:val="uk-UA"/>
              </w:rPr>
            </w:pPr>
            <w:r w:rsidRPr="00CD47CE">
              <w:rPr>
                <w:lang w:val="uk-UA"/>
              </w:rPr>
              <w:t>Набір №1 С «Кислоти»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52D2FA" w14:textId="77777777" w:rsidR="00D36E86" w:rsidRPr="00CD47CE" w:rsidRDefault="00D36E86" w:rsidP="002747A6">
            <w:pPr>
              <w:jc w:val="both"/>
              <w:rPr>
                <w:lang w:val="uk-UA"/>
              </w:rPr>
            </w:pPr>
            <w:r w:rsidRPr="00CD47CE">
              <w:rPr>
                <w:lang w:val="uk-UA"/>
              </w:rPr>
              <w:t>Кислота азотна ч 0,2 кг; кислота ортофосфорна ч 0,05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7484DB" w14:textId="77777777" w:rsidR="00D36E86" w:rsidRPr="00CD47CE" w:rsidRDefault="00D36E86" w:rsidP="002747A6">
            <w:pPr>
              <w:jc w:val="center"/>
              <w:rPr>
                <w:lang w:val="uk-UA"/>
              </w:rPr>
            </w:pPr>
            <w:r w:rsidRPr="00CD47CE">
              <w:rPr>
                <w:lang w:val="uk-UA"/>
              </w:rPr>
              <w:t>3</w:t>
            </w:r>
          </w:p>
        </w:tc>
      </w:tr>
      <w:tr w:rsidR="00D36E86" w:rsidRPr="00CD47CE" w14:paraId="3C1605CE"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D6262"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D41DE6" w14:textId="77777777" w:rsidR="00D36E86" w:rsidRPr="00CD47CE" w:rsidRDefault="00D36E86" w:rsidP="002747A6">
            <w:pPr>
              <w:jc w:val="both"/>
              <w:rPr>
                <w:lang w:val="uk-UA"/>
              </w:rPr>
            </w:pPr>
            <w:r w:rsidRPr="00CD47CE">
              <w:rPr>
                <w:lang w:val="uk-UA"/>
              </w:rPr>
              <w:t>Набір №3 ВС «Луги»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8BC14B" w14:textId="77777777" w:rsidR="00D36E86" w:rsidRPr="00CD47CE" w:rsidRDefault="00D36E86" w:rsidP="002747A6">
            <w:pPr>
              <w:jc w:val="both"/>
              <w:rPr>
                <w:lang w:val="uk-UA"/>
              </w:rPr>
            </w:pPr>
            <w:r w:rsidRPr="00CD47CE">
              <w:rPr>
                <w:lang w:val="uk-UA"/>
              </w:rPr>
              <w:t>Калію гідроокис (ч) 0,2 кг; натрію гідроокис (ч) 0,2 кг; кальцію гідроокис (ч) 0,1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8331B0" w14:textId="77777777" w:rsidR="00D36E86" w:rsidRPr="00CD47CE" w:rsidRDefault="00D36E86" w:rsidP="002747A6">
            <w:pPr>
              <w:jc w:val="center"/>
              <w:rPr>
                <w:lang w:val="uk-UA"/>
              </w:rPr>
            </w:pPr>
            <w:r w:rsidRPr="00CD47CE">
              <w:rPr>
                <w:lang w:val="uk-UA"/>
              </w:rPr>
              <w:t>3</w:t>
            </w:r>
          </w:p>
        </w:tc>
      </w:tr>
      <w:tr w:rsidR="00D36E86" w:rsidRPr="00CD47CE" w14:paraId="1FCAF974"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973A6"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06698B" w14:textId="77777777" w:rsidR="00D36E86" w:rsidRPr="00CD47CE" w:rsidRDefault="00D36E86" w:rsidP="002747A6">
            <w:pPr>
              <w:jc w:val="both"/>
              <w:rPr>
                <w:lang w:val="uk-UA"/>
              </w:rPr>
            </w:pPr>
            <w:r w:rsidRPr="00CD47CE">
              <w:rPr>
                <w:lang w:val="uk-UA"/>
              </w:rPr>
              <w:t>Набір №6 С «Органічні речовини»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0BC2D9" w14:textId="77777777" w:rsidR="00D36E86" w:rsidRPr="00CD47CE" w:rsidRDefault="00D36E86" w:rsidP="002747A6">
            <w:pPr>
              <w:jc w:val="both"/>
              <w:rPr>
                <w:lang w:val="uk-UA"/>
              </w:rPr>
            </w:pPr>
            <w:r w:rsidRPr="00CD47CE">
              <w:rPr>
                <w:lang w:val="uk-UA"/>
              </w:rPr>
              <w:t xml:space="preserve">Анілін – 0,05 кг. Анілін солянокислий – 0,05 кг. </w:t>
            </w:r>
            <w:proofErr w:type="spellStart"/>
            <w:r w:rsidRPr="00CD47CE">
              <w:rPr>
                <w:lang w:val="uk-UA"/>
              </w:rPr>
              <w:t>Амінооцтова</w:t>
            </w:r>
            <w:proofErr w:type="spellEnd"/>
            <w:r w:rsidRPr="00CD47CE">
              <w:rPr>
                <w:lang w:val="uk-UA"/>
              </w:rPr>
              <w:t xml:space="preserve"> кислота (гліцин) – 0,05 кг. Вуглець 4-хлористий – 0,05 кг. Сахароза – 0,0 5кг. Спирт ізоаміловий – 0,05 кг. о-Ксилол – 0,05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3EF85E" w14:textId="77777777" w:rsidR="00D36E86" w:rsidRPr="00CD47CE" w:rsidRDefault="00D36E86" w:rsidP="002747A6">
            <w:pPr>
              <w:jc w:val="center"/>
              <w:rPr>
                <w:lang w:val="uk-UA"/>
              </w:rPr>
            </w:pPr>
            <w:r w:rsidRPr="00CD47CE">
              <w:rPr>
                <w:lang w:val="uk-UA"/>
              </w:rPr>
              <w:t>3</w:t>
            </w:r>
          </w:p>
        </w:tc>
      </w:tr>
      <w:tr w:rsidR="00D36E86" w:rsidRPr="00CD47CE" w14:paraId="33A77261"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09FAC"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8A5CBC" w14:textId="77777777" w:rsidR="00D36E86" w:rsidRPr="00CD47CE" w:rsidRDefault="00D36E86" w:rsidP="002747A6">
            <w:pPr>
              <w:jc w:val="both"/>
              <w:rPr>
                <w:lang w:val="uk-UA"/>
              </w:rPr>
            </w:pPr>
            <w:r w:rsidRPr="00CD47CE">
              <w:rPr>
                <w:lang w:val="uk-UA"/>
              </w:rPr>
              <w:t>Набір №11 С «Солі для демонстраційних дослідів»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144435" w14:textId="77777777" w:rsidR="00D36E86" w:rsidRPr="00CD47CE" w:rsidRDefault="00D36E86" w:rsidP="002747A6">
            <w:pPr>
              <w:jc w:val="both"/>
              <w:rPr>
                <w:lang w:val="uk-UA"/>
              </w:rPr>
            </w:pPr>
            <w:r w:rsidRPr="00CD47CE">
              <w:rPr>
                <w:lang w:val="uk-UA"/>
              </w:rPr>
              <w:t xml:space="preserve">амоній вуглекислий (ч) – 0,05 кг; калій вуглекислий (ч) – 0,05 кг; калій вуглекислий кислий (ч) – 0,05 кг; калій фосфорнокислий </w:t>
            </w:r>
            <w:proofErr w:type="spellStart"/>
            <w:r w:rsidRPr="00CD47CE">
              <w:rPr>
                <w:lang w:val="uk-UA"/>
              </w:rPr>
              <w:t>двохзаміщений</w:t>
            </w:r>
            <w:proofErr w:type="spellEnd"/>
            <w:r w:rsidRPr="00CD47CE">
              <w:rPr>
                <w:lang w:val="uk-UA"/>
              </w:rPr>
              <w:t xml:space="preserve"> 3-водн, (ч) – 0,05 кг; калій фосфорнокислий </w:t>
            </w:r>
            <w:proofErr w:type="spellStart"/>
            <w:r w:rsidRPr="00CD47CE">
              <w:rPr>
                <w:lang w:val="uk-UA"/>
              </w:rPr>
              <w:t>двохзаміщений</w:t>
            </w:r>
            <w:proofErr w:type="spellEnd"/>
            <w:r w:rsidRPr="00CD47CE">
              <w:rPr>
                <w:lang w:val="uk-UA"/>
              </w:rPr>
              <w:t xml:space="preserve"> (ч)– 0,05 кг; натрій вуглекислий (ч) – 0,05 кг; натрій фосфорнокислий 12-водний (ч) – 0,05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8969A9" w14:textId="77777777" w:rsidR="00D36E86" w:rsidRPr="00CD47CE" w:rsidRDefault="00D36E86" w:rsidP="002747A6">
            <w:pPr>
              <w:jc w:val="center"/>
              <w:rPr>
                <w:lang w:val="uk-UA"/>
              </w:rPr>
            </w:pPr>
            <w:r w:rsidRPr="00CD47CE">
              <w:rPr>
                <w:lang w:val="uk-UA"/>
              </w:rPr>
              <w:t>3</w:t>
            </w:r>
          </w:p>
        </w:tc>
      </w:tr>
      <w:tr w:rsidR="00D36E86" w:rsidRPr="00CD47CE" w14:paraId="03CD456B"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BC1FD"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ADDD14" w14:textId="77777777" w:rsidR="00D36E86" w:rsidRPr="00CD47CE" w:rsidRDefault="00D36E86" w:rsidP="002747A6">
            <w:pPr>
              <w:jc w:val="both"/>
              <w:rPr>
                <w:lang w:val="uk-UA"/>
              </w:rPr>
            </w:pPr>
            <w:r w:rsidRPr="00CD47CE">
              <w:rPr>
                <w:lang w:val="uk-UA"/>
              </w:rPr>
              <w:t>Набір №14 ВС «Сульфати, сульфіти, сульфіди»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071DC3" w14:textId="77777777" w:rsidR="00D36E86" w:rsidRPr="00CD47CE" w:rsidRDefault="00D36E86" w:rsidP="002747A6">
            <w:pPr>
              <w:jc w:val="both"/>
              <w:rPr>
                <w:lang w:val="uk-UA"/>
              </w:rPr>
            </w:pPr>
            <w:r w:rsidRPr="00CD47CE">
              <w:rPr>
                <w:lang w:val="uk-UA"/>
              </w:rPr>
              <w:t xml:space="preserve">амоній сірчанокислий ч або </w:t>
            </w:r>
            <w:proofErr w:type="spellStart"/>
            <w:r w:rsidRPr="00CD47CE">
              <w:rPr>
                <w:lang w:val="uk-UA"/>
              </w:rPr>
              <w:t>техн</w:t>
            </w:r>
            <w:proofErr w:type="spellEnd"/>
            <w:r w:rsidRPr="00CD47CE">
              <w:rPr>
                <w:lang w:val="uk-UA"/>
              </w:rPr>
              <w:t xml:space="preserve"> – 0,05 кг магній сірчанокислий </w:t>
            </w:r>
            <w:proofErr w:type="spellStart"/>
            <w:r w:rsidRPr="00CD47CE">
              <w:rPr>
                <w:lang w:val="uk-UA"/>
              </w:rPr>
              <w:t>семиводний</w:t>
            </w:r>
            <w:proofErr w:type="spellEnd"/>
            <w:r w:rsidRPr="00CD47CE">
              <w:rPr>
                <w:lang w:val="uk-UA"/>
              </w:rPr>
              <w:t xml:space="preserve"> ч – 0,05 кг алюміній сірчанокислий ч – 0,05 кг залізний купорос — залізо сірчанокисле </w:t>
            </w:r>
            <w:proofErr w:type="spellStart"/>
            <w:r w:rsidRPr="00CD47CE">
              <w:rPr>
                <w:lang w:val="uk-UA"/>
              </w:rPr>
              <w:t>техн</w:t>
            </w:r>
            <w:proofErr w:type="spellEnd"/>
            <w:r w:rsidRPr="00CD47CE">
              <w:rPr>
                <w:lang w:val="uk-UA"/>
              </w:rPr>
              <w:t xml:space="preserve"> – 0,05 кг залізо (II) сірчанокисле </w:t>
            </w:r>
            <w:proofErr w:type="spellStart"/>
            <w:r w:rsidRPr="00CD47CE">
              <w:rPr>
                <w:lang w:val="uk-UA"/>
              </w:rPr>
              <w:t>семиводне</w:t>
            </w:r>
            <w:proofErr w:type="spellEnd"/>
            <w:r w:rsidRPr="00CD47CE">
              <w:rPr>
                <w:lang w:val="uk-UA"/>
              </w:rPr>
              <w:t xml:space="preserve"> ч – 0,05 кг калій сірчанокислий </w:t>
            </w:r>
            <w:proofErr w:type="spellStart"/>
            <w:r w:rsidRPr="00CD47CE">
              <w:rPr>
                <w:lang w:val="uk-UA"/>
              </w:rPr>
              <w:t>техн</w:t>
            </w:r>
            <w:proofErr w:type="spellEnd"/>
            <w:r w:rsidRPr="00CD47CE">
              <w:rPr>
                <w:lang w:val="uk-UA"/>
              </w:rPr>
              <w:t xml:space="preserve"> – 0,05 кг калій сірчанокислий кислий </w:t>
            </w:r>
            <w:proofErr w:type="spellStart"/>
            <w:r w:rsidRPr="00CD47CE">
              <w:rPr>
                <w:lang w:val="uk-UA"/>
              </w:rPr>
              <w:t>техн</w:t>
            </w:r>
            <w:proofErr w:type="spellEnd"/>
            <w:r w:rsidRPr="00CD47CE">
              <w:rPr>
                <w:lang w:val="uk-UA"/>
              </w:rPr>
              <w:t xml:space="preserve"> – 0,05 кг кальцій сірчанокислий </w:t>
            </w:r>
            <w:proofErr w:type="spellStart"/>
            <w:r w:rsidRPr="00CD47CE">
              <w:rPr>
                <w:lang w:val="uk-UA"/>
              </w:rPr>
              <w:t>двохводний</w:t>
            </w:r>
            <w:proofErr w:type="spellEnd"/>
            <w:r w:rsidRPr="00CD47CE">
              <w:rPr>
                <w:lang w:val="uk-UA"/>
              </w:rPr>
              <w:t xml:space="preserve"> ч – 0,05 кг мідний купорос — мідь сірчанокисле </w:t>
            </w:r>
            <w:proofErr w:type="spellStart"/>
            <w:r w:rsidRPr="00CD47CE">
              <w:rPr>
                <w:lang w:val="uk-UA"/>
              </w:rPr>
              <w:t>техн</w:t>
            </w:r>
            <w:proofErr w:type="spellEnd"/>
            <w:r w:rsidRPr="00CD47CE">
              <w:rPr>
                <w:lang w:val="uk-UA"/>
              </w:rPr>
              <w:t xml:space="preserve"> – 0,05 кг натрію сульфіт безводний — натрій сірчистокислий б/в </w:t>
            </w:r>
            <w:proofErr w:type="spellStart"/>
            <w:r w:rsidRPr="00CD47CE">
              <w:rPr>
                <w:lang w:val="uk-UA"/>
              </w:rPr>
              <w:t>техн</w:t>
            </w:r>
            <w:proofErr w:type="spellEnd"/>
            <w:r w:rsidRPr="00CD47CE">
              <w:rPr>
                <w:lang w:val="uk-UA"/>
              </w:rPr>
              <w:t xml:space="preserve"> – 0,05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0D7EFB" w14:textId="77777777" w:rsidR="00D36E86" w:rsidRPr="00CD47CE" w:rsidRDefault="00D36E86" w:rsidP="002747A6">
            <w:pPr>
              <w:jc w:val="center"/>
              <w:rPr>
                <w:lang w:val="uk-UA"/>
              </w:rPr>
            </w:pPr>
            <w:r w:rsidRPr="00CD47CE">
              <w:rPr>
                <w:lang w:val="uk-UA"/>
              </w:rPr>
              <w:t>3</w:t>
            </w:r>
          </w:p>
        </w:tc>
      </w:tr>
      <w:tr w:rsidR="00D36E86" w:rsidRPr="00CD47CE" w14:paraId="36458AF9"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CD25D"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4F3857" w14:textId="77777777" w:rsidR="00D36E86" w:rsidRPr="00CD47CE" w:rsidRDefault="00D36E86" w:rsidP="002747A6">
            <w:pPr>
              <w:jc w:val="both"/>
              <w:rPr>
                <w:lang w:val="uk-UA"/>
              </w:rPr>
            </w:pPr>
            <w:r w:rsidRPr="00CD47CE">
              <w:rPr>
                <w:lang w:val="uk-UA"/>
              </w:rPr>
              <w:t>Набір №16 ВС «Метали, оксиди»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313381" w14:textId="77777777" w:rsidR="00D36E86" w:rsidRPr="00CD47CE" w:rsidRDefault="00D36E86" w:rsidP="002747A6">
            <w:pPr>
              <w:jc w:val="both"/>
              <w:rPr>
                <w:lang w:val="uk-UA"/>
              </w:rPr>
            </w:pPr>
            <w:r w:rsidRPr="00CD47CE">
              <w:rPr>
                <w:lang w:val="uk-UA"/>
              </w:rPr>
              <w:t>алюміній гранульований (ч) – 0,05 кг; залізо (III) окис (ч) – 0,05 кг; залізо металеве відновлене (ч) – 0,2 кг; мідний (II) окис (ч) – 0,1 кг; цинк гранульований (ч) – 0,1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91A3CB" w14:textId="77777777" w:rsidR="00D36E86" w:rsidRPr="00CD47CE" w:rsidRDefault="00D36E86" w:rsidP="002747A6">
            <w:pPr>
              <w:jc w:val="center"/>
              <w:rPr>
                <w:lang w:val="uk-UA"/>
              </w:rPr>
            </w:pPr>
            <w:r w:rsidRPr="00CD47CE">
              <w:rPr>
                <w:lang w:val="uk-UA"/>
              </w:rPr>
              <w:t>3</w:t>
            </w:r>
          </w:p>
        </w:tc>
      </w:tr>
      <w:tr w:rsidR="00D36E86" w:rsidRPr="00CD47CE" w14:paraId="33D4A1E9"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13F56"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1787A7" w14:textId="77777777" w:rsidR="00D36E86" w:rsidRPr="00CD47CE" w:rsidRDefault="00D36E86" w:rsidP="002747A6">
            <w:pPr>
              <w:jc w:val="both"/>
              <w:rPr>
                <w:lang w:val="uk-UA"/>
              </w:rPr>
            </w:pPr>
            <w:r w:rsidRPr="00CD47CE">
              <w:rPr>
                <w:lang w:val="uk-UA"/>
              </w:rPr>
              <w:t>Набір №17 С «Нітрати»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BC0176" w14:textId="77777777" w:rsidR="00D36E86" w:rsidRPr="00CD47CE" w:rsidRDefault="00D36E86" w:rsidP="002747A6">
            <w:pPr>
              <w:jc w:val="both"/>
              <w:rPr>
                <w:lang w:val="uk-UA"/>
              </w:rPr>
            </w:pPr>
            <w:r w:rsidRPr="00CD47CE">
              <w:rPr>
                <w:lang w:val="uk-UA"/>
              </w:rPr>
              <w:t>Алюміній азотнокислий 9-водний (ч) – 0,05 кг; амоній азотнокислий (ч) – 0,05 кг; барій азотнокислий (ч) – 0,05 кг; калій азотнокислий (ч) – 0,05 кг; натрій азотнокислий (ч) – 0,05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90E601" w14:textId="77777777" w:rsidR="00D36E86" w:rsidRPr="00CD47CE" w:rsidRDefault="00D36E86" w:rsidP="002747A6">
            <w:pPr>
              <w:jc w:val="center"/>
              <w:rPr>
                <w:lang w:val="uk-UA"/>
              </w:rPr>
            </w:pPr>
            <w:r w:rsidRPr="00CD47CE">
              <w:rPr>
                <w:lang w:val="uk-UA"/>
              </w:rPr>
              <w:t>3</w:t>
            </w:r>
          </w:p>
        </w:tc>
      </w:tr>
      <w:tr w:rsidR="00D36E86" w:rsidRPr="00CD47CE" w14:paraId="2DF8878A"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54308C"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D760F2" w14:textId="77777777" w:rsidR="00D36E86" w:rsidRPr="00CD47CE" w:rsidRDefault="00D36E86" w:rsidP="002747A6">
            <w:pPr>
              <w:jc w:val="both"/>
              <w:rPr>
                <w:lang w:val="uk-UA"/>
              </w:rPr>
            </w:pPr>
            <w:r w:rsidRPr="00CD47CE">
              <w:rPr>
                <w:lang w:val="uk-UA"/>
              </w:rPr>
              <w:t>Набір №21 ВС «Неорганічні речовини»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AF07F1" w14:textId="77777777" w:rsidR="00D36E86" w:rsidRPr="00CD47CE" w:rsidRDefault="00D36E86" w:rsidP="002747A6">
            <w:pPr>
              <w:jc w:val="both"/>
              <w:rPr>
                <w:lang w:val="uk-UA"/>
              </w:rPr>
            </w:pPr>
            <w:proofErr w:type="spellStart"/>
            <w:r w:rsidRPr="00CD47CE">
              <w:rPr>
                <w:lang w:val="uk-UA"/>
              </w:rPr>
              <w:t>Калцію</w:t>
            </w:r>
            <w:proofErr w:type="spellEnd"/>
            <w:r w:rsidRPr="00CD47CE">
              <w:rPr>
                <w:lang w:val="uk-UA"/>
              </w:rPr>
              <w:t xml:space="preserve"> окис (ч) – 0,2 кг; мідь (II) сірчанокисла безводна (ч) – 0,2 кг; мідь (II) вуглекисла основна (ч) – 0,2 кг; натрій вуглекислий (ч) – 0,2 кг; натрій вуглекислий кислий (ч) – 0,2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D09533" w14:textId="77777777" w:rsidR="00D36E86" w:rsidRPr="00CD47CE" w:rsidRDefault="00D36E86" w:rsidP="002747A6">
            <w:pPr>
              <w:jc w:val="center"/>
              <w:rPr>
                <w:lang w:val="uk-UA"/>
              </w:rPr>
            </w:pPr>
            <w:r w:rsidRPr="00CD47CE">
              <w:rPr>
                <w:lang w:val="uk-UA"/>
              </w:rPr>
              <w:t>3</w:t>
            </w:r>
          </w:p>
        </w:tc>
      </w:tr>
      <w:tr w:rsidR="00D36E86" w:rsidRPr="00CD47CE" w14:paraId="426D6AC8"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493F2"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C8A73" w14:textId="77777777" w:rsidR="00D36E86" w:rsidRPr="00CD47CE" w:rsidRDefault="00D36E86" w:rsidP="002747A6">
            <w:pPr>
              <w:jc w:val="both"/>
              <w:rPr>
                <w:lang w:val="uk-UA"/>
              </w:rPr>
            </w:pPr>
            <w:r w:rsidRPr="00CD47CE">
              <w:rPr>
                <w:lang w:val="uk-UA"/>
              </w:rPr>
              <w:t>Набір №22 ВС «Індикатори»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3827F5" w14:textId="77777777" w:rsidR="00D36E86" w:rsidRPr="00CD47CE" w:rsidRDefault="00D36E86" w:rsidP="002747A6">
            <w:pPr>
              <w:jc w:val="both"/>
              <w:rPr>
                <w:lang w:val="uk-UA"/>
              </w:rPr>
            </w:pPr>
            <w:proofErr w:type="spellStart"/>
            <w:r w:rsidRPr="00CD47CE">
              <w:rPr>
                <w:lang w:val="uk-UA"/>
              </w:rPr>
              <w:t>Лакмоїд</w:t>
            </w:r>
            <w:proofErr w:type="spellEnd"/>
            <w:r w:rsidRPr="00CD47CE">
              <w:rPr>
                <w:lang w:val="uk-UA"/>
              </w:rPr>
              <w:t xml:space="preserve"> індикатор </w:t>
            </w:r>
            <w:proofErr w:type="spellStart"/>
            <w:r w:rsidRPr="00CD47CE">
              <w:rPr>
                <w:lang w:val="uk-UA"/>
              </w:rPr>
              <w:t>чда</w:t>
            </w:r>
            <w:proofErr w:type="spellEnd"/>
            <w:r w:rsidRPr="00CD47CE">
              <w:rPr>
                <w:lang w:val="uk-UA"/>
              </w:rPr>
              <w:t xml:space="preserve"> – 0,02 кг; метиловий помаранчевий індикатор </w:t>
            </w:r>
            <w:proofErr w:type="spellStart"/>
            <w:r w:rsidRPr="00CD47CE">
              <w:rPr>
                <w:lang w:val="uk-UA"/>
              </w:rPr>
              <w:t>чда</w:t>
            </w:r>
            <w:proofErr w:type="spellEnd"/>
            <w:r w:rsidRPr="00CD47CE">
              <w:rPr>
                <w:lang w:val="uk-UA"/>
              </w:rPr>
              <w:t xml:space="preserve"> – 0,05 кг; фенолфталеїн індикатор </w:t>
            </w:r>
            <w:proofErr w:type="spellStart"/>
            <w:r w:rsidRPr="00CD47CE">
              <w:rPr>
                <w:lang w:val="uk-UA"/>
              </w:rPr>
              <w:t>чда</w:t>
            </w:r>
            <w:proofErr w:type="spellEnd"/>
            <w:r w:rsidRPr="00CD47CE">
              <w:rPr>
                <w:lang w:val="uk-UA"/>
              </w:rPr>
              <w:t xml:space="preserve"> – 0,05 кг.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1B519" w14:textId="77777777" w:rsidR="00D36E86" w:rsidRPr="00CD47CE" w:rsidRDefault="00D36E86" w:rsidP="002747A6">
            <w:pPr>
              <w:jc w:val="center"/>
              <w:rPr>
                <w:lang w:val="uk-UA"/>
              </w:rPr>
            </w:pPr>
            <w:r w:rsidRPr="00CD47CE">
              <w:rPr>
                <w:lang w:val="uk-UA"/>
              </w:rPr>
              <w:t>3</w:t>
            </w:r>
          </w:p>
        </w:tc>
      </w:tr>
      <w:tr w:rsidR="00D36E86" w:rsidRPr="00CD47CE" w14:paraId="56EA5270" w14:textId="77777777" w:rsidTr="002747A6">
        <w:tc>
          <w:tcPr>
            <w:tcW w:w="3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6474E" w14:textId="77777777" w:rsidR="00D36E86" w:rsidRPr="00CD47CE" w:rsidRDefault="00D36E86" w:rsidP="00D36E86">
            <w:pPr>
              <w:pStyle w:val="a3"/>
              <w:numPr>
                <w:ilvl w:val="0"/>
                <w:numId w:val="4"/>
              </w:numPr>
              <w:jc w:val="center"/>
              <w:rPr>
                <w:lang w:val="uk-UA"/>
              </w:rPr>
            </w:pPr>
          </w:p>
        </w:tc>
        <w:tc>
          <w:tcPr>
            <w:tcW w:w="105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0A7492" w14:textId="77777777" w:rsidR="00D36E86" w:rsidRPr="00CD47CE" w:rsidRDefault="00D36E86" w:rsidP="002747A6">
            <w:pPr>
              <w:jc w:val="both"/>
              <w:rPr>
                <w:lang w:val="uk-UA"/>
              </w:rPr>
            </w:pPr>
            <w:r w:rsidRPr="00CD47CE">
              <w:rPr>
                <w:lang w:val="uk-UA"/>
              </w:rPr>
              <w:t>Шафа витяжна пересувна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26DAD5" w14:textId="77777777" w:rsidR="00D36E86" w:rsidRPr="00CD47CE" w:rsidRDefault="00D36E86" w:rsidP="002747A6">
            <w:pPr>
              <w:jc w:val="both"/>
              <w:rPr>
                <w:lang w:val="uk-UA"/>
              </w:rPr>
            </w:pPr>
            <w:r w:rsidRPr="00CD47CE">
              <w:rPr>
                <w:lang w:val="uk-UA"/>
              </w:rPr>
              <w:t xml:space="preserve">Шафа витяжна пересувна використовується в кабінетах хімії загальноосвітнього навчального закладу для проведення </w:t>
            </w:r>
            <w:r w:rsidRPr="00CD47CE">
              <w:rPr>
                <w:lang w:val="uk-UA"/>
              </w:rPr>
              <w:lastRenderedPageBreak/>
              <w:t xml:space="preserve">демонстраційних дослідів. Габаритні розміри Висота - не менше 2265 мм (без врахування гофрованої труби витяжки); Ширина - не менше 1000 мм; Глибина - не менше 650 мм. Характеристики В основі будови шафи є каркас з анодованого алюмінієвого профілю в захисній плівці (каркас має електричне заземлення). Стінки шафи виконані з ЛДСП товщиною не менше 16 мм. Нижня частина шафи за дверцятами виконує функцію тумби, де можна зберігати приладдя. Є можливість закрити дверцята на замок. Над тумбою розташована робоча частина для проведення робіт. Для візуального спостереження за роботами, що проводяться всередині шафи, робоча частина закрита прозорим, загартованим, не розсувним склом з боків, та двома розсувними панелями з такого ж скла спереду шафи, товщиною не менше 5 мм. На задній стінці робочої частини вмонтовані дві вентиляційні решітки для притоку повітря під час роботи витяжки. На кришці робочої частини встановлено: витяжний електричний вентилятор з діаметром перерізу не менше 125 мм, потужністю не менше 16 Вт, продуктивністю не менше 179 м³/год та рівнем шуму не більше 44 </w:t>
            </w:r>
            <w:proofErr w:type="spellStart"/>
            <w:r w:rsidRPr="00CD47CE">
              <w:rPr>
                <w:lang w:val="uk-UA"/>
              </w:rPr>
              <w:t>дБ</w:t>
            </w:r>
            <w:proofErr w:type="spellEnd"/>
            <w:r w:rsidRPr="00CD47CE">
              <w:rPr>
                <w:lang w:val="uk-UA"/>
              </w:rPr>
              <w:t xml:space="preserve"> на відстані 3 м. Світлодіодна лампа довжиною не менше 570 мм, потужністю не менше 10 Вт, світловим потоком не менше 700 </w:t>
            </w:r>
            <w:proofErr w:type="spellStart"/>
            <w:r w:rsidRPr="00CD47CE">
              <w:rPr>
                <w:lang w:val="uk-UA"/>
              </w:rPr>
              <w:t>лм</w:t>
            </w:r>
            <w:proofErr w:type="spellEnd"/>
            <w:r w:rsidRPr="00CD47CE">
              <w:rPr>
                <w:lang w:val="uk-UA"/>
              </w:rPr>
              <w:t xml:space="preserve"> білого світла (4000 К). На лицьовій панелі шафи, над дверцятами, встановлено блок керування освітленням та витяжкою, а також дві розетки 220 В із заземленням. Довжина мережевого кабелю не менше 5 м. Максимальна довжина на яку можна розтягнути гофровану трубу за межі шафи ~ 5 м. Шафа обладнана колесами для легкого пересування всередині приміщення. Для стаціонарного використання колеса рекомендується зафіксувати встановленими на них стопорами. Стільниця робочої частини виконана з кислототривкої керамічної плитки, шви якої оброблені кислототривкою </w:t>
            </w:r>
            <w:proofErr w:type="spellStart"/>
            <w:r w:rsidRPr="00CD47CE">
              <w:rPr>
                <w:lang w:val="uk-UA"/>
              </w:rPr>
              <w:t>затиркою</w:t>
            </w:r>
            <w:proofErr w:type="spellEnd"/>
            <w:r w:rsidRPr="00CD47CE">
              <w:rPr>
                <w:lang w:val="uk-UA"/>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A5F666" w14:textId="77777777" w:rsidR="00D36E86" w:rsidRPr="00CD47CE" w:rsidRDefault="00D36E86" w:rsidP="002747A6">
            <w:pPr>
              <w:jc w:val="center"/>
              <w:rPr>
                <w:lang w:val="uk-UA"/>
              </w:rPr>
            </w:pPr>
            <w:r w:rsidRPr="00CD47CE">
              <w:rPr>
                <w:lang w:val="uk-UA"/>
              </w:rPr>
              <w:lastRenderedPageBreak/>
              <w:t>2</w:t>
            </w:r>
          </w:p>
        </w:tc>
      </w:tr>
    </w:tbl>
    <w:p w14:paraId="7669730B" w14:textId="77777777" w:rsidR="00D36E86" w:rsidRPr="00A443DB" w:rsidRDefault="00D36E86" w:rsidP="00D36E86">
      <w:pPr>
        <w:jc w:val="both"/>
        <w:rPr>
          <w:rFonts w:ascii="Times New Roman" w:eastAsia="Times New Roman" w:hAnsi="Times New Roman" w:cs="Times New Roman"/>
          <w:bCs/>
          <w:i/>
          <w:iCs/>
          <w:lang w:val="uk-UA"/>
        </w:rPr>
      </w:pPr>
      <w:r w:rsidRPr="00A443DB">
        <w:rPr>
          <w:rFonts w:ascii="Times New Roman" w:eastAsia="Times New Roman" w:hAnsi="Times New Roman" w:cs="Times New Roman"/>
          <w:bCs/>
          <w:i/>
          <w:iCs/>
          <w:lang w:val="uk-UA"/>
        </w:rPr>
        <w:t>Примітка: всі посилання на конкретну марку, виробника, фірму, патент, конструкцію або тип предмета закупівлі, джерело його походження або виробника, слід читати з виразом «або еквівалент». Дане технічне завдання складене відповідно до наказу Міністерства освіти і науки України від 29.04.2020 №574 «Про затвердження Типового переліку засобів навчання та обладнання для навчальних кабінетів і STEM-лабораторій» та повинно відповідати вимогам наказу.</w:t>
      </w:r>
    </w:p>
    <w:p w14:paraId="466F68ED" w14:textId="77777777" w:rsidR="00D36E86" w:rsidRPr="00A443DB" w:rsidRDefault="00D36E86" w:rsidP="00D36E86">
      <w:pPr>
        <w:rPr>
          <w:rFonts w:ascii="Times New Roman" w:eastAsia="Times New Roman" w:hAnsi="Times New Roman" w:cs="Times New Roman"/>
          <w:bCs/>
          <w:i/>
          <w:iCs/>
          <w:lang w:val="uk-UA"/>
        </w:rPr>
      </w:pPr>
    </w:p>
    <w:p w14:paraId="3B193692" w14:textId="77777777" w:rsidR="00D36E86" w:rsidRPr="00A443DB" w:rsidRDefault="00D36E86" w:rsidP="00D36E86">
      <w:pPr>
        <w:rPr>
          <w:rFonts w:ascii="Times New Roman" w:eastAsia="Times New Roman" w:hAnsi="Times New Roman" w:cs="Times New Roman"/>
          <w:lang w:val="uk-UA"/>
        </w:rPr>
      </w:pPr>
      <w:r w:rsidRPr="00A443DB">
        <w:rPr>
          <w:rFonts w:ascii="Times New Roman" w:eastAsia="Times New Roman" w:hAnsi="Times New Roman" w:cs="Times New Roman"/>
          <w:b/>
          <w:bCs/>
          <w:lang w:val="uk-UA"/>
        </w:rPr>
        <w:t>Інформація про товар:</w:t>
      </w:r>
    </w:p>
    <w:p w14:paraId="514F5D26" w14:textId="77777777" w:rsidR="00D36E86" w:rsidRPr="00A443DB" w:rsidRDefault="00D36E86" w:rsidP="00D36E86">
      <w:pPr>
        <w:rPr>
          <w:rFonts w:ascii="Times New Roman" w:eastAsia="Times New Roman" w:hAnsi="Times New Roman" w:cs="Times New Roman"/>
          <w:lang w:val="uk-UA"/>
        </w:rPr>
      </w:pPr>
      <w:r w:rsidRPr="00A443DB">
        <w:rPr>
          <w:rFonts w:ascii="Times New Roman" w:eastAsia="Times New Roman" w:hAnsi="Times New Roman" w:cs="Times New Roman"/>
          <w:lang w:val="uk-UA"/>
        </w:rPr>
        <w:t>Товар повинен відповідати показникам якості, які встановлюються законодавством України, та діючим стандартам, технічним умовам даного виду товару, підтверджується сертифікатом якості виробника/походження та/або іншими документами встановленого зразка, виданого відповідними органами, які підтверджують якість товару та дійсні на території України (копії додаються при постачанні);</w:t>
      </w:r>
    </w:p>
    <w:p w14:paraId="6CB55A09" w14:textId="77777777" w:rsidR="00D36E86" w:rsidRPr="00A443DB" w:rsidRDefault="00D36E86" w:rsidP="00D36E86">
      <w:pPr>
        <w:rPr>
          <w:rFonts w:ascii="Times New Roman" w:eastAsia="Times New Roman" w:hAnsi="Times New Roman" w:cs="Times New Roman"/>
          <w:lang w:val="uk-UA"/>
        </w:rPr>
      </w:pPr>
      <w:r w:rsidRPr="00A443DB">
        <w:rPr>
          <w:rFonts w:ascii="Times New Roman" w:eastAsia="Times New Roman" w:hAnsi="Times New Roman" w:cs="Times New Roman"/>
          <w:b/>
          <w:bCs/>
          <w:lang w:val="uk-UA"/>
        </w:rPr>
        <w:t>Учасник зобов'язаний:</w:t>
      </w:r>
    </w:p>
    <w:p w14:paraId="044C064E" w14:textId="77777777" w:rsidR="00D36E86" w:rsidRPr="00A443DB" w:rsidRDefault="00D36E86" w:rsidP="00D36E86">
      <w:pPr>
        <w:numPr>
          <w:ilvl w:val="0"/>
          <w:numId w:val="1"/>
        </w:numPr>
        <w:tabs>
          <w:tab w:val="clear" w:pos="720"/>
        </w:tabs>
        <w:spacing w:after="0" w:line="240" w:lineRule="auto"/>
        <w:rPr>
          <w:rFonts w:ascii="Times New Roman" w:eastAsia="Times New Roman" w:hAnsi="Times New Roman" w:cs="Times New Roman"/>
          <w:lang w:val="uk-UA"/>
        </w:rPr>
      </w:pPr>
      <w:r w:rsidRPr="00A443DB">
        <w:rPr>
          <w:rFonts w:ascii="Times New Roman" w:eastAsia="Times New Roman" w:hAnsi="Times New Roman" w:cs="Times New Roman"/>
          <w:lang w:val="uk-UA"/>
        </w:rPr>
        <w:t>Учасник повинен поставити Замовнику товар з матеріалів, якість яких повинна відповідати встановленим законодавством нормам, сертифікатам виробника та іншим нормативним документам;</w:t>
      </w:r>
    </w:p>
    <w:p w14:paraId="739A9B8D" w14:textId="77777777" w:rsidR="00D36E86" w:rsidRPr="00A443DB" w:rsidRDefault="00D36E86" w:rsidP="00D36E86">
      <w:pPr>
        <w:numPr>
          <w:ilvl w:val="0"/>
          <w:numId w:val="1"/>
        </w:numPr>
        <w:tabs>
          <w:tab w:val="clear" w:pos="720"/>
        </w:tabs>
        <w:spacing w:after="0" w:line="240" w:lineRule="auto"/>
        <w:rPr>
          <w:rFonts w:ascii="Times New Roman" w:eastAsia="Times New Roman" w:hAnsi="Times New Roman" w:cs="Times New Roman"/>
          <w:lang w:val="uk-UA"/>
        </w:rPr>
      </w:pPr>
      <w:r w:rsidRPr="00A443DB">
        <w:rPr>
          <w:rFonts w:ascii="Times New Roman" w:eastAsia="Times New Roman" w:hAnsi="Times New Roman" w:cs="Times New Roman"/>
          <w:lang w:val="uk-UA"/>
        </w:rPr>
        <w:t>Товар повинен бути не пошкоджений та мати захисну упаковку та документацію;</w:t>
      </w:r>
    </w:p>
    <w:p w14:paraId="0D4E596D" w14:textId="77777777" w:rsidR="00D36E86" w:rsidRPr="00A443DB" w:rsidRDefault="00D36E86" w:rsidP="00D36E86">
      <w:pPr>
        <w:numPr>
          <w:ilvl w:val="0"/>
          <w:numId w:val="1"/>
        </w:numPr>
        <w:tabs>
          <w:tab w:val="clear" w:pos="720"/>
        </w:tabs>
        <w:spacing w:after="0" w:line="240" w:lineRule="auto"/>
        <w:rPr>
          <w:rFonts w:ascii="Times New Roman" w:eastAsia="Times New Roman" w:hAnsi="Times New Roman" w:cs="Times New Roman"/>
          <w:lang w:val="uk-UA"/>
        </w:rPr>
      </w:pPr>
      <w:r w:rsidRPr="00A443DB">
        <w:rPr>
          <w:rFonts w:ascii="Times New Roman" w:eastAsia="Times New Roman" w:hAnsi="Times New Roman" w:cs="Times New Roman"/>
          <w:lang w:val="uk-UA"/>
        </w:rPr>
        <w:t>Товар має бути новим без зовнішніх пошкоджень, не брудний та повинен відповідати заявленому асортименту;</w:t>
      </w:r>
    </w:p>
    <w:p w14:paraId="11C95EFA" w14:textId="77777777" w:rsidR="00D36E86" w:rsidRPr="00A443DB" w:rsidRDefault="00D36E86" w:rsidP="00D36E86">
      <w:pPr>
        <w:numPr>
          <w:ilvl w:val="0"/>
          <w:numId w:val="1"/>
        </w:numPr>
        <w:tabs>
          <w:tab w:val="clear" w:pos="720"/>
        </w:tabs>
        <w:spacing w:after="0" w:line="240" w:lineRule="auto"/>
        <w:rPr>
          <w:rFonts w:ascii="Times New Roman" w:eastAsia="Times New Roman" w:hAnsi="Times New Roman" w:cs="Times New Roman"/>
          <w:lang w:val="uk-UA"/>
        </w:rPr>
      </w:pPr>
      <w:r w:rsidRPr="00A443DB">
        <w:rPr>
          <w:rFonts w:ascii="Times New Roman" w:eastAsia="Times New Roman" w:hAnsi="Times New Roman" w:cs="Times New Roman"/>
          <w:lang w:val="uk-UA"/>
        </w:rPr>
        <w:t xml:space="preserve">Упаковка повинна бути цілісною, яка відповідає характеру товару зберігаючи якість товару під час перевезення з необхідними реквізитами виробника. Вимоги до пакування та маркування Товару: Тара та упаковка повинна відповідати вимогам встановленим до даного виду товару і захищати його від пошкоджень або псування під час перевезення (доставки). У </w:t>
      </w:r>
      <w:r w:rsidRPr="00A443DB">
        <w:rPr>
          <w:rFonts w:ascii="Times New Roman" w:eastAsia="Times New Roman" w:hAnsi="Times New Roman" w:cs="Times New Roman"/>
          <w:lang w:val="uk-UA"/>
        </w:rPr>
        <w:lastRenderedPageBreak/>
        <w:t>разі поставки неякісного товару замовник буде вживати заходи, передбачені чинним законодавством в сфері регулювання господарських відносин;</w:t>
      </w:r>
    </w:p>
    <w:p w14:paraId="754D4F05" w14:textId="77777777" w:rsidR="00D36E86" w:rsidRPr="00A443DB" w:rsidRDefault="00D36E86" w:rsidP="00D36E86">
      <w:pPr>
        <w:numPr>
          <w:ilvl w:val="0"/>
          <w:numId w:val="1"/>
        </w:numPr>
        <w:tabs>
          <w:tab w:val="clear" w:pos="720"/>
        </w:tabs>
        <w:spacing w:after="0" w:line="240" w:lineRule="auto"/>
        <w:rPr>
          <w:rFonts w:ascii="Times New Roman" w:eastAsia="Times New Roman" w:hAnsi="Times New Roman" w:cs="Times New Roman"/>
          <w:lang w:val="uk-UA"/>
        </w:rPr>
      </w:pPr>
      <w:r w:rsidRPr="00A443DB">
        <w:rPr>
          <w:rFonts w:ascii="Times New Roman" w:eastAsia="Times New Roman" w:hAnsi="Times New Roman" w:cs="Times New Roman"/>
          <w:lang w:val="uk-UA"/>
        </w:rPr>
        <w:t>У разі виявлення Замовником невідповідності якості або кількості Товару згідно з відвантажувальними документами або документами про якість Товару, Продавець за свій рахунок здійснює додаткову поставку належної кількості Товару або його заміну на якісний;</w:t>
      </w:r>
    </w:p>
    <w:p w14:paraId="31DD677B" w14:textId="77777777" w:rsidR="00D36E86" w:rsidRPr="00A443DB" w:rsidRDefault="00D36E86" w:rsidP="00D36E86">
      <w:pPr>
        <w:numPr>
          <w:ilvl w:val="0"/>
          <w:numId w:val="1"/>
        </w:numPr>
        <w:tabs>
          <w:tab w:val="clear" w:pos="720"/>
        </w:tabs>
        <w:spacing w:after="0" w:line="240" w:lineRule="auto"/>
        <w:rPr>
          <w:rFonts w:ascii="Times New Roman" w:eastAsia="Times New Roman" w:hAnsi="Times New Roman" w:cs="Times New Roman"/>
          <w:lang w:val="uk-UA"/>
        </w:rPr>
      </w:pPr>
      <w:r w:rsidRPr="00A443DB">
        <w:rPr>
          <w:rFonts w:ascii="Times New Roman" w:eastAsia="Times New Roman" w:hAnsi="Times New Roman" w:cs="Times New Roman"/>
          <w:lang w:val="uk-UA"/>
        </w:rPr>
        <w:t xml:space="preserve">З метою підтвердження відповідності товару, що поставляється, технічним вимогам, Учасник повинен надати в електронному вигляді (сканованому в форматі </w:t>
      </w:r>
      <w:proofErr w:type="spellStart"/>
      <w:r w:rsidRPr="00A443DB">
        <w:rPr>
          <w:rFonts w:ascii="Times New Roman" w:eastAsia="Times New Roman" w:hAnsi="Times New Roman" w:cs="Times New Roman"/>
          <w:lang w:val="uk-UA"/>
        </w:rPr>
        <w:t>pdf</w:t>
      </w:r>
      <w:proofErr w:type="spellEnd"/>
      <w:r w:rsidRPr="00A443DB">
        <w:rPr>
          <w:rFonts w:ascii="Times New Roman" w:eastAsia="Times New Roman" w:hAnsi="Times New Roman" w:cs="Times New Roman"/>
          <w:lang w:val="uk-UA"/>
        </w:rPr>
        <w:t>.) в складі своєї пропозиції також наступні документи:</w:t>
      </w:r>
    </w:p>
    <w:p w14:paraId="15D7AC7B"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Конкретизовані т</w:t>
      </w:r>
      <w:r w:rsidRPr="00A443DB">
        <w:rPr>
          <w:rFonts w:ascii="Times New Roman" w:eastAsia="Times New Roman" w:hAnsi="Times New Roman" w:cs="Times New Roman"/>
          <w:lang w:val="uk-UA"/>
        </w:rPr>
        <w:t>ехнічні характеристики запропонованого товару;</w:t>
      </w:r>
    </w:p>
    <w:p w14:paraId="0E00B983"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Копію титульної сторінки технічних умов на виробництво навчальних кабінетів</w:t>
      </w:r>
      <w:r>
        <w:rPr>
          <w:rFonts w:ascii="Times New Roman" w:eastAsia="Times New Roman" w:hAnsi="Times New Roman" w:cs="Times New Roman"/>
          <w:lang w:val="uk-UA"/>
        </w:rPr>
        <w:t xml:space="preserve"> біології,</w:t>
      </w:r>
      <w:r w:rsidRPr="00A443DB">
        <w:rPr>
          <w:rFonts w:ascii="Times New Roman" w:eastAsia="Times New Roman" w:hAnsi="Times New Roman" w:cs="Times New Roman"/>
          <w:lang w:val="uk-UA"/>
        </w:rPr>
        <w:t xml:space="preserve"> хімії та фізики (технічні умови мають бути внесені до бази даних «технічні умови України»);</w:t>
      </w:r>
    </w:p>
    <w:p w14:paraId="5110FA28"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Копію виданої уповноваженим органом декларації про відповідність кабінетів</w:t>
      </w:r>
      <w:r>
        <w:rPr>
          <w:rFonts w:ascii="Times New Roman" w:eastAsia="Times New Roman" w:hAnsi="Times New Roman" w:cs="Times New Roman"/>
          <w:lang w:val="uk-UA"/>
        </w:rPr>
        <w:t xml:space="preserve"> біології,</w:t>
      </w:r>
      <w:r w:rsidRPr="00A443DB">
        <w:rPr>
          <w:rFonts w:ascii="Times New Roman" w:eastAsia="Times New Roman" w:hAnsi="Times New Roman" w:cs="Times New Roman"/>
          <w:lang w:val="uk-UA"/>
        </w:rPr>
        <w:t xml:space="preserve"> хімії та фізики вимогам технічних регламентів електромагнітної сумісності обладнання та низьковольтного електричного обладнання;</w:t>
      </w:r>
    </w:p>
    <w:p w14:paraId="1359B46A"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Гігієнічний сертифікат (висновок/звіт наукової експертизи на відповідність санітарному законодавству) на кабінет</w:t>
      </w:r>
      <w:r>
        <w:rPr>
          <w:rFonts w:ascii="Times New Roman" w:eastAsia="Times New Roman" w:hAnsi="Times New Roman" w:cs="Times New Roman"/>
          <w:lang w:val="uk-UA"/>
        </w:rPr>
        <w:t>и біології,</w:t>
      </w:r>
      <w:r w:rsidRPr="00A443DB">
        <w:rPr>
          <w:rFonts w:ascii="Times New Roman" w:eastAsia="Times New Roman" w:hAnsi="Times New Roman" w:cs="Times New Roman"/>
          <w:lang w:val="uk-UA"/>
        </w:rPr>
        <w:t xml:space="preserve"> хімії та фізики;</w:t>
      </w:r>
    </w:p>
    <w:p w14:paraId="736AFEDA"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Товар повинен відповідати вимогам щодо якості та захисту екології і довкілля, на підтвердження чого учасник повинен надати у складі тендерної пропозиції копії чинних на дату подання сертифікатів ISO 9001:2015 «Системи управління якістю» та сертифікату ISO 14001: 2015 «Системи екологічного управління» виробника  навчальних кабінетів.</w:t>
      </w:r>
    </w:p>
    <w:p w14:paraId="6ABFE1CF"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Наявність грифу МОН «РЕКОМЕНДОВАНО» або «СХВАЛЕНО» на ЕОР з</w:t>
      </w:r>
      <w:r w:rsidRPr="00543403">
        <w:rPr>
          <w:rFonts w:ascii="Times New Roman" w:eastAsia="Times New Roman" w:hAnsi="Times New Roman" w:cs="Times New Roman"/>
        </w:rPr>
        <w:t xml:space="preserve"> </w:t>
      </w:r>
      <w:r>
        <w:rPr>
          <w:rFonts w:ascii="Times New Roman" w:eastAsia="Times New Roman" w:hAnsi="Times New Roman" w:cs="Times New Roman"/>
          <w:lang w:val="uk-UA"/>
        </w:rPr>
        <w:t xml:space="preserve">біології, </w:t>
      </w:r>
      <w:r w:rsidRPr="00A443DB">
        <w:rPr>
          <w:rFonts w:ascii="Times New Roman" w:eastAsia="Times New Roman" w:hAnsi="Times New Roman" w:cs="Times New Roman"/>
          <w:lang w:val="uk-UA"/>
        </w:rPr>
        <w:t>хімії та фізики - у складі пропозиції необхідно надати копію підтверджуючого документа, виданого уповноваженим органом;</w:t>
      </w:r>
    </w:p>
    <w:p w14:paraId="5E46C2B3"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Копію висновку державної санітарно епідеміологічної експертизи на ЕОР з</w:t>
      </w:r>
      <w:r>
        <w:rPr>
          <w:rFonts w:ascii="Times New Roman" w:eastAsia="Times New Roman" w:hAnsi="Times New Roman" w:cs="Times New Roman"/>
          <w:lang w:val="uk-UA"/>
        </w:rPr>
        <w:t xml:space="preserve"> біології, </w:t>
      </w:r>
      <w:r w:rsidRPr="00A443DB">
        <w:rPr>
          <w:rFonts w:ascii="Times New Roman" w:eastAsia="Times New Roman" w:hAnsi="Times New Roman" w:cs="Times New Roman"/>
          <w:lang w:val="uk-UA"/>
        </w:rPr>
        <w:t xml:space="preserve"> хімії та фізики;</w:t>
      </w:r>
    </w:p>
    <w:p w14:paraId="5BA83A92"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У складі пропозиції учасник повинен надати посилання на сайт ЕОР з</w:t>
      </w:r>
      <w:r>
        <w:rPr>
          <w:rFonts w:ascii="Times New Roman" w:eastAsia="Times New Roman" w:hAnsi="Times New Roman" w:cs="Times New Roman"/>
          <w:lang w:val="uk-UA"/>
        </w:rPr>
        <w:t xml:space="preserve"> біології,</w:t>
      </w:r>
      <w:r w:rsidRPr="00A443DB">
        <w:rPr>
          <w:rFonts w:ascii="Times New Roman" w:eastAsia="Times New Roman" w:hAnsi="Times New Roman" w:cs="Times New Roman"/>
          <w:lang w:val="uk-UA"/>
        </w:rPr>
        <w:t xml:space="preserve"> хімії та фізики;</w:t>
      </w:r>
    </w:p>
    <w:p w14:paraId="5FDBE24E" w14:textId="77777777" w:rsidR="00D36E86" w:rsidRPr="00A443DB" w:rsidRDefault="00D36E86" w:rsidP="00D36E86">
      <w:pPr>
        <w:numPr>
          <w:ilvl w:val="1"/>
          <w:numId w:val="1"/>
        </w:numPr>
        <w:tabs>
          <w:tab w:val="clear" w:pos="1440"/>
        </w:tabs>
        <w:spacing w:after="0" w:line="240" w:lineRule="auto"/>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Якщо учасник процедури закупівлі не є виробником, для підтвердження статусу офіційного представника виробника необхідно надати листи авторизації виробника  (або його офіційного  представника</w:t>
      </w:r>
      <w:r w:rsidRPr="00543403">
        <w:rPr>
          <w:rFonts w:ascii="Times New Roman" w:eastAsia="Times New Roman" w:hAnsi="Times New Roman" w:cs="Times New Roman"/>
          <w:lang w:val="uk-UA"/>
        </w:rPr>
        <w:t>/</w:t>
      </w:r>
      <w:r w:rsidRPr="007D798C">
        <w:rPr>
          <w:rFonts w:ascii="Times New Roman" w:eastAsia="Times New Roman" w:hAnsi="Times New Roman" w:cs="Times New Roman"/>
          <w:lang w:val="uk-UA"/>
        </w:rPr>
        <w:t>дистриб</w:t>
      </w:r>
      <w:r w:rsidRPr="00543403">
        <w:rPr>
          <w:rFonts w:ascii="Times New Roman" w:eastAsia="Times New Roman" w:hAnsi="Times New Roman" w:cs="Times New Roman"/>
          <w:lang w:val="uk-UA"/>
        </w:rPr>
        <w:t>'</w:t>
      </w:r>
      <w:r w:rsidRPr="007D798C">
        <w:rPr>
          <w:rFonts w:ascii="Times New Roman" w:eastAsia="Times New Roman" w:hAnsi="Times New Roman" w:cs="Times New Roman"/>
          <w:lang w:val="uk-UA"/>
        </w:rPr>
        <w:t xml:space="preserve">ютора </w:t>
      </w:r>
      <w:r w:rsidRPr="00A443DB">
        <w:rPr>
          <w:rFonts w:ascii="Times New Roman" w:eastAsia="Times New Roman" w:hAnsi="Times New Roman" w:cs="Times New Roman"/>
          <w:lang w:val="uk-UA"/>
        </w:rPr>
        <w:t xml:space="preserve">) із зазначенням найменування замовника, номера тендера в системі публічних </w:t>
      </w:r>
      <w:proofErr w:type="spellStart"/>
      <w:r w:rsidRPr="00A443DB">
        <w:rPr>
          <w:rFonts w:ascii="Times New Roman" w:eastAsia="Times New Roman" w:hAnsi="Times New Roman" w:cs="Times New Roman"/>
          <w:lang w:val="uk-UA"/>
        </w:rPr>
        <w:t>закупівель</w:t>
      </w:r>
      <w:proofErr w:type="spellEnd"/>
      <w:r w:rsidRPr="00A443DB">
        <w:rPr>
          <w:rFonts w:ascii="Times New Roman" w:eastAsia="Times New Roman" w:hAnsi="Times New Roman" w:cs="Times New Roman"/>
          <w:lang w:val="uk-UA"/>
        </w:rPr>
        <w:t>, на ЕОР з</w:t>
      </w:r>
      <w:r>
        <w:rPr>
          <w:rFonts w:ascii="Times New Roman" w:eastAsia="Times New Roman" w:hAnsi="Times New Roman" w:cs="Times New Roman"/>
          <w:lang w:val="uk-UA"/>
        </w:rPr>
        <w:t xml:space="preserve"> біології,</w:t>
      </w:r>
      <w:r w:rsidRPr="00A443DB">
        <w:rPr>
          <w:rFonts w:ascii="Times New Roman" w:eastAsia="Times New Roman" w:hAnsi="Times New Roman" w:cs="Times New Roman"/>
          <w:lang w:val="uk-UA"/>
        </w:rPr>
        <w:t xml:space="preserve"> хімії та фізики, кабінети</w:t>
      </w:r>
      <w:r>
        <w:rPr>
          <w:rFonts w:ascii="Times New Roman" w:eastAsia="Times New Roman" w:hAnsi="Times New Roman" w:cs="Times New Roman"/>
          <w:lang w:val="uk-UA"/>
        </w:rPr>
        <w:t xml:space="preserve"> біології,</w:t>
      </w:r>
      <w:r w:rsidRPr="00A443DB">
        <w:rPr>
          <w:rFonts w:ascii="Times New Roman" w:eastAsia="Times New Roman" w:hAnsi="Times New Roman" w:cs="Times New Roman"/>
          <w:lang w:val="uk-UA"/>
        </w:rPr>
        <w:t xml:space="preserve"> хімії та фізики.</w:t>
      </w:r>
    </w:p>
    <w:p w14:paraId="1185C06D" w14:textId="77777777" w:rsidR="00D36E86" w:rsidRPr="00A443DB" w:rsidRDefault="00D36E86" w:rsidP="00D36E86">
      <w:pPr>
        <w:ind w:firstLine="708"/>
        <w:jc w:val="both"/>
        <w:rPr>
          <w:rFonts w:ascii="Times New Roman" w:eastAsia="Times New Roman" w:hAnsi="Times New Roman" w:cs="Times New Roman"/>
          <w:lang w:val="uk-UA"/>
        </w:rPr>
      </w:pPr>
      <w:r w:rsidRPr="00A443DB">
        <w:rPr>
          <w:rFonts w:ascii="Times New Roman" w:eastAsia="Times New Roman" w:hAnsi="Times New Roman" w:cs="Times New Roman"/>
          <w:lang w:val="uk-UA"/>
        </w:rPr>
        <w:t xml:space="preserve">Доставка товарів, </w:t>
      </w:r>
      <w:proofErr w:type="spellStart"/>
      <w:r w:rsidRPr="00A443DB">
        <w:rPr>
          <w:rFonts w:ascii="Times New Roman" w:eastAsia="Times New Roman" w:hAnsi="Times New Roman" w:cs="Times New Roman"/>
          <w:lang w:val="uk-UA"/>
        </w:rPr>
        <w:t>завантажувально</w:t>
      </w:r>
      <w:proofErr w:type="spellEnd"/>
      <w:r w:rsidRPr="00A443DB">
        <w:rPr>
          <w:rFonts w:ascii="Times New Roman" w:eastAsia="Times New Roman" w:hAnsi="Times New Roman" w:cs="Times New Roman"/>
          <w:lang w:val="uk-UA"/>
        </w:rPr>
        <w:t>-розвантажувальні роботи здійснюється за рахунок постачальника, учасник несе повну відповідальність за свій товар, до моменту поставки його замовнику.</w:t>
      </w:r>
    </w:p>
    <w:p w14:paraId="5333D343" w14:textId="77777777" w:rsidR="00D36E86" w:rsidRPr="00F5705C" w:rsidRDefault="00D36E86" w:rsidP="00D36E86">
      <w:pPr>
        <w:rPr>
          <w:rFonts w:ascii="Times New Roman" w:eastAsia="Times New Roman" w:hAnsi="Times New Roman" w:cs="Times New Roman"/>
          <w:lang w:val="uk-UA"/>
        </w:rPr>
      </w:pPr>
    </w:p>
    <w:p w14:paraId="063C9DFD" w14:textId="77777777" w:rsidR="00D36E86" w:rsidRPr="00F007F0" w:rsidRDefault="00D36E86" w:rsidP="00D36E86">
      <w:pPr>
        <w:pStyle w:val="a3"/>
        <w:ind w:left="927"/>
        <w:jc w:val="both"/>
        <w:rPr>
          <w:rFonts w:ascii="Times New Roman" w:hAnsi="Times New Roman"/>
          <w:b/>
          <w:lang w:val="uk-UA"/>
        </w:rPr>
      </w:pPr>
      <w:r w:rsidRPr="00F007F0">
        <w:rPr>
          <w:rFonts w:ascii="Times New Roman" w:hAnsi="Times New Roman"/>
          <w:b/>
          <w:lang w:val="uk-UA"/>
        </w:rPr>
        <w:t xml:space="preserve">Вимоги про надання учасником у складі тендерної пропозиції документів для  підтвердження відповідності Рамковій угоді між Україною та Європейським Союзом щодо спеціальних механізмів реалізації фінансування Союзу для України згідно з інструментом </w:t>
      </w:r>
      <w:r w:rsidRPr="00F007F0">
        <w:rPr>
          <w:rFonts w:ascii="Times New Roman" w:hAnsi="Times New Roman"/>
          <w:b/>
        </w:rPr>
        <w:t>Ukraine</w:t>
      </w:r>
      <w:r w:rsidRPr="00F007F0">
        <w:rPr>
          <w:rFonts w:ascii="Times New Roman" w:hAnsi="Times New Roman"/>
          <w:b/>
          <w:lang w:val="uk-UA"/>
        </w:rPr>
        <w:t xml:space="preserve"> </w:t>
      </w:r>
      <w:r w:rsidRPr="00F007F0">
        <w:rPr>
          <w:rFonts w:ascii="Times New Roman" w:hAnsi="Times New Roman"/>
          <w:b/>
        </w:rPr>
        <w:t>Facility</w:t>
      </w:r>
      <w:r w:rsidRPr="00F007F0">
        <w:rPr>
          <w:rFonts w:ascii="Times New Roman" w:hAnsi="Times New Roman"/>
          <w:b/>
          <w:lang w:val="uk-UA"/>
        </w:rPr>
        <w:t>:</w:t>
      </w:r>
    </w:p>
    <w:p w14:paraId="5E85B4EC" w14:textId="77777777" w:rsidR="00D36E86" w:rsidRPr="00F007F0" w:rsidRDefault="00D36E86" w:rsidP="00D36E86">
      <w:pPr>
        <w:ind w:firstLine="567"/>
        <w:jc w:val="both"/>
        <w:rPr>
          <w:rFonts w:ascii="Times New Roman" w:hAnsi="Times New Roman"/>
          <w:lang w:val="uk-UA"/>
        </w:rPr>
      </w:pPr>
    </w:p>
    <w:p w14:paraId="4A7A9C8C" w14:textId="77777777" w:rsidR="00D36E86" w:rsidRPr="00F007F0" w:rsidRDefault="00D36E86" w:rsidP="00D36E86">
      <w:pPr>
        <w:pStyle w:val="a3"/>
        <w:numPr>
          <w:ilvl w:val="0"/>
          <w:numId w:val="5"/>
        </w:numPr>
        <w:spacing w:after="0" w:line="240" w:lineRule="auto"/>
        <w:jc w:val="both"/>
        <w:rPr>
          <w:rFonts w:ascii="Times New Roman" w:hAnsi="Times New Roman"/>
        </w:rPr>
      </w:pPr>
      <w:r w:rsidRPr="00F007F0">
        <w:rPr>
          <w:rFonts w:ascii="Times New Roman" w:hAnsi="Times New Roman"/>
        </w:rPr>
        <w:t>документ, який підтверджує країну реєстрації учасника процедури закупівлі;</w:t>
      </w:r>
    </w:p>
    <w:p w14:paraId="5CD48664" w14:textId="77777777" w:rsidR="00D36E86" w:rsidRPr="00F007F0" w:rsidRDefault="00D36E86" w:rsidP="00D36E86">
      <w:pPr>
        <w:pStyle w:val="a3"/>
        <w:numPr>
          <w:ilvl w:val="0"/>
          <w:numId w:val="5"/>
        </w:numPr>
        <w:spacing w:after="0" w:line="240" w:lineRule="auto"/>
        <w:jc w:val="both"/>
        <w:rPr>
          <w:rFonts w:ascii="Times New Roman" w:hAnsi="Times New Roman"/>
        </w:rPr>
      </w:pPr>
      <w:r w:rsidRPr="00F007F0">
        <w:rPr>
          <w:rFonts w:ascii="Times New Roman" w:hAnsi="Times New Roman"/>
        </w:rPr>
        <w:t>інформацію в довільній формі, в якій учасник процедури закупівлі зазначає про те, що він особисто або його кінцевий бенефіціарний власник є особою, до якої не застосовано обмежувальні заходи у вигляді санкцій Європейського Союзу та про те, що не знаходиться у санкційному списку Європейського Союзу. Зазначена інформація має містити найменування та ідентифікаційний код в Єдиному державному реєстрі юридичних осіб, фізичних осіб - підприємців та громадських формувань (для юридичної особи - резидента),  код/номер реєстраційного посвідчення місцевого органу влади іноземної держави про реєстрацію юридичної особи (для юридичної особи - нерезидента), або прізвище, ім’я, по батькові (за наявності) (для фізичної особи) українською мовою і транслітерацією;  або документ у форматі PDF, що сформований на сайті</w:t>
      </w:r>
      <w:r w:rsidRPr="00F007F0">
        <w:rPr>
          <w:rFonts w:ascii="Times New Roman" w:hAnsi="Times New Roman"/>
          <w:lang w:val="uk-UA"/>
        </w:rPr>
        <w:t xml:space="preserve"> </w:t>
      </w:r>
      <w:r w:rsidRPr="00F007F0">
        <w:rPr>
          <w:rFonts w:ascii="Times New Roman" w:hAnsi="Times New Roman"/>
        </w:rPr>
        <w:t xml:space="preserve"> https://www.sanctionsmap.eu/#/main про </w:t>
      </w:r>
      <w:r w:rsidRPr="00F007F0">
        <w:rPr>
          <w:rFonts w:ascii="Times New Roman" w:hAnsi="Times New Roman"/>
        </w:rPr>
        <w:lastRenderedPageBreak/>
        <w:t>те, що до нього, його кінцевого бенефіціарного власника не застосовано обмежувальні заходи у вигляді санкцій Європейського Союзу;</w:t>
      </w:r>
    </w:p>
    <w:p w14:paraId="60349ADE" w14:textId="77777777" w:rsidR="00D36E86" w:rsidRPr="00A9586B" w:rsidRDefault="00D36E86" w:rsidP="00D36E86">
      <w:pPr>
        <w:pStyle w:val="a3"/>
        <w:numPr>
          <w:ilvl w:val="0"/>
          <w:numId w:val="5"/>
        </w:numPr>
        <w:spacing w:after="0" w:line="240" w:lineRule="auto"/>
        <w:jc w:val="both"/>
        <w:rPr>
          <w:rFonts w:ascii="Times New Roman" w:hAnsi="Times New Roman"/>
        </w:rPr>
      </w:pPr>
      <w:bookmarkStart w:id="1" w:name="_Hlk198210377"/>
      <w:r w:rsidRPr="00F007F0">
        <w:rPr>
          <w:rFonts w:ascii="Times New Roman" w:hAnsi="Times New Roman"/>
        </w:rPr>
        <w:t>У зв’язку з реалізацією закупівлі за кошти Ukraine Facility та з метою дотримання положень статей 36–45 Митного кодексу України, що регулюють питання визначення країни походження товарів, учасник повинен надати інформацію</w:t>
      </w:r>
      <w:r w:rsidRPr="00F007F0">
        <w:rPr>
          <w:rFonts w:ascii="Times New Roman" w:hAnsi="Times New Roman"/>
          <w:lang w:val="uk-UA"/>
        </w:rPr>
        <w:t xml:space="preserve"> про</w:t>
      </w:r>
      <w:r w:rsidRPr="00F007F0">
        <w:rPr>
          <w:rFonts w:ascii="Times New Roman" w:hAnsi="Times New Roman"/>
        </w:rPr>
        <w:t xml:space="preserve"> відповідність походження товарів з прийнятних країн кожної одиниці товару, що пропонується до поставки</w:t>
      </w:r>
      <w:r>
        <w:rPr>
          <w:rFonts w:ascii="Times New Roman" w:hAnsi="Times New Roman"/>
          <w:lang w:val="uk-UA"/>
        </w:rPr>
        <w:t xml:space="preserve"> </w:t>
      </w:r>
      <w:r w:rsidRPr="00A9586B">
        <w:rPr>
          <w:rFonts w:ascii="Times New Roman" w:hAnsi="Times New Roman"/>
          <w:lang w:val="uk-UA"/>
        </w:rPr>
        <w:t>(надати інформацію в довільній формі).</w:t>
      </w:r>
    </w:p>
    <w:bookmarkEnd w:id="1"/>
    <w:p w14:paraId="5D26301B" w14:textId="77777777" w:rsidR="00D36E86" w:rsidRPr="00F007F0" w:rsidRDefault="00D36E86" w:rsidP="00D36E86">
      <w:pPr>
        <w:pStyle w:val="a3"/>
        <w:numPr>
          <w:ilvl w:val="0"/>
          <w:numId w:val="5"/>
        </w:numPr>
        <w:spacing w:after="0" w:line="240" w:lineRule="auto"/>
        <w:jc w:val="both"/>
        <w:rPr>
          <w:rFonts w:ascii="Times New Roman" w:hAnsi="Times New Roman"/>
          <w:lang w:val="uk-UA"/>
        </w:rPr>
      </w:pPr>
      <w:r w:rsidRPr="00F007F0">
        <w:rPr>
          <w:rFonts w:ascii="Times New Roman" w:hAnsi="Times New Roman"/>
          <w:lang w:val="uk-UA"/>
        </w:rPr>
        <w:t xml:space="preserve">В рамках здійснення </w:t>
      </w:r>
      <w:proofErr w:type="spellStart"/>
      <w:r w:rsidRPr="00F007F0">
        <w:rPr>
          <w:rFonts w:ascii="Times New Roman" w:hAnsi="Times New Roman"/>
          <w:lang w:val="uk-UA"/>
        </w:rPr>
        <w:t>закупівель</w:t>
      </w:r>
      <w:proofErr w:type="spellEnd"/>
      <w:r w:rsidRPr="00F007F0">
        <w:rPr>
          <w:rFonts w:ascii="Times New Roman" w:hAnsi="Times New Roman"/>
          <w:lang w:val="uk-UA"/>
        </w:rPr>
        <w:t xml:space="preserve"> (ст. 16 Рамкової угоди) необхідно забезпечити візуалізацію інформації про фінансування або співфінансування ЄС на обладнанні, яке було придбано. ( в складі пропозиції надається гарантійний лист);</w:t>
      </w:r>
    </w:p>
    <w:p w14:paraId="1D106682" w14:textId="77777777" w:rsidR="00D36E86" w:rsidRPr="00F007F0" w:rsidRDefault="00D36E86" w:rsidP="00D36E86">
      <w:pPr>
        <w:pStyle w:val="a3"/>
        <w:numPr>
          <w:ilvl w:val="0"/>
          <w:numId w:val="5"/>
        </w:numPr>
        <w:spacing w:after="0" w:line="240" w:lineRule="auto"/>
        <w:jc w:val="both"/>
        <w:rPr>
          <w:rFonts w:ascii="Times New Roman" w:hAnsi="Times New Roman"/>
        </w:rPr>
      </w:pPr>
      <w:r w:rsidRPr="00F007F0">
        <w:rPr>
          <w:rFonts w:ascii="Times New Roman" w:hAnsi="Times New Roman"/>
        </w:rPr>
        <w:t>Довід</w:t>
      </w:r>
      <w:r w:rsidRPr="00F007F0">
        <w:rPr>
          <w:rFonts w:ascii="Times New Roman" w:hAnsi="Times New Roman"/>
          <w:lang w:val="uk-UA"/>
        </w:rPr>
        <w:t>ку</w:t>
      </w:r>
      <w:r w:rsidRPr="00F007F0">
        <w:rPr>
          <w:rFonts w:ascii="Times New Roman" w:hAnsi="Times New Roman"/>
        </w:rPr>
        <w:t xml:space="preserve"> у довільній формі, яка повинна містити інформацію щодо учасника процедури закупівлі про:</w:t>
      </w:r>
    </w:p>
    <w:p w14:paraId="193955E2" w14:textId="77777777" w:rsidR="00D36E86" w:rsidRPr="00F007F0" w:rsidRDefault="00D36E86" w:rsidP="00D36E86">
      <w:pPr>
        <w:pStyle w:val="a3"/>
        <w:ind w:left="1020"/>
        <w:jc w:val="both"/>
        <w:rPr>
          <w:rFonts w:ascii="Times New Roman" w:hAnsi="Times New Roman"/>
        </w:rPr>
      </w:pPr>
      <w:r w:rsidRPr="00F007F0">
        <w:rPr>
          <w:rFonts w:ascii="Times New Roman" w:hAnsi="Times New Roman"/>
        </w:rPr>
        <w:t>- найменування та ідентифікаційний код в Єдиному державному реєстрі юридичних осіб,</w:t>
      </w:r>
    </w:p>
    <w:p w14:paraId="47A06B9C" w14:textId="77777777" w:rsidR="00D36E86" w:rsidRPr="00F007F0" w:rsidRDefault="00D36E86" w:rsidP="00D36E86">
      <w:pPr>
        <w:pStyle w:val="a3"/>
        <w:ind w:left="1020"/>
        <w:jc w:val="both"/>
        <w:rPr>
          <w:rFonts w:ascii="Times New Roman" w:hAnsi="Times New Roman"/>
        </w:rPr>
      </w:pPr>
      <w:r w:rsidRPr="00F007F0">
        <w:rPr>
          <w:rFonts w:ascii="Times New Roman" w:hAnsi="Times New Roman"/>
        </w:rPr>
        <w:t>фізичних осіб - підприємців та громадських формувань (для учасника - юридичної особи) або прізвище,</w:t>
      </w:r>
      <w:r w:rsidRPr="00F007F0">
        <w:rPr>
          <w:rFonts w:ascii="Times New Roman" w:hAnsi="Times New Roman"/>
          <w:lang w:val="uk-UA"/>
        </w:rPr>
        <w:t xml:space="preserve"> </w:t>
      </w:r>
      <w:r w:rsidRPr="00F007F0">
        <w:rPr>
          <w:rFonts w:ascii="Times New Roman" w:hAnsi="Times New Roman"/>
        </w:rPr>
        <w:t>ім’я, по батькові (за наявності) (для учасника - фізичної особи, у т.ч. фізичної особи-підприємця)</w:t>
      </w:r>
      <w:r w:rsidRPr="00F007F0">
        <w:rPr>
          <w:rFonts w:ascii="Times New Roman" w:hAnsi="Times New Roman"/>
          <w:lang w:val="uk-UA"/>
        </w:rPr>
        <w:t xml:space="preserve"> </w:t>
      </w:r>
      <w:r w:rsidRPr="00F007F0">
        <w:rPr>
          <w:rFonts w:ascii="Times New Roman" w:hAnsi="Times New Roman"/>
        </w:rPr>
        <w:t>українською мовою і транслітерацією;</w:t>
      </w:r>
      <w:r w:rsidRPr="00F007F0">
        <w:rPr>
          <w:rFonts w:ascii="Times New Roman" w:hAnsi="Times New Roman"/>
          <w:lang w:val="uk-UA"/>
        </w:rPr>
        <w:t xml:space="preserve"> </w:t>
      </w:r>
      <w:r w:rsidRPr="00F007F0">
        <w:rPr>
          <w:rFonts w:ascii="Times New Roman" w:hAnsi="Times New Roman"/>
        </w:rPr>
        <w:t>- прізвище, ім’я, по батькові (за наявності) та дату народження кінцевого бенефіціарного</w:t>
      </w:r>
      <w:r w:rsidRPr="00F007F0">
        <w:rPr>
          <w:rFonts w:ascii="Times New Roman" w:hAnsi="Times New Roman"/>
          <w:lang w:val="uk-UA"/>
        </w:rPr>
        <w:t xml:space="preserve"> </w:t>
      </w:r>
      <w:r w:rsidRPr="00F007F0">
        <w:rPr>
          <w:rFonts w:ascii="Times New Roman" w:hAnsi="Times New Roman"/>
        </w:rPr>
        <w:t>власника учасника процедури закупівлі українською мовою і транслітерацією.</w:t>
      </w:r>
    </w:p>
    <w:p w14:paraId="704D1576" w14:textId="77777777" w:rsidR="00D36E86" w:rsidRPr="00F007F0" w:rsidRDefault="00D36E86" w:rsidP="00D36E86">
      <w:pPr>
        <w:ind w:firstLine="567"/>
        <w:jc w:val="both"/>
        <w:rPr>
          <w:rFonts w:ascii="Times New Roman" w:hAnsi="Times New Roman"/>
        </w:rPr>
      </w:pPr>
    </w:p>
    <w:p w14:paraId="583D4F3E" w14:textId="77777777" w:rsidR="00D36E86" w:rsidRPr="00F007F0" w:rsidRDefault="00D36E86" w:rsidP="00D36E86">
      <w:pPr>
        <w:ind w:firstLine="567"/>
        <w:jc w:val="both"/>
        <w:rPr>
          <w:rFonts w:ascii="Times New Roman" w:hAnsi="Times New Roman"/>
        </w:rPr>
      </w:pPr>
      <w:r w:rsidRPr="00F007F0">
        <w:rPr>
          <w:rFonts w:ascii="Times New Roman" w:hAnsi="Times New Roman"/>
          <w:shd w:val="clear" w:color="auto" w:fill="FFFFFF"/>
        </w:rPr>
        <w:t xml:space="preserve">Перелік прийнятних країн розміщено за посиланням: </w:t>
      </w:r>
      <w:hyperlink r:id="rId5" w:history="1">
        <w:r w:rsidRPr="00F007F0">
          <w:rPr>
            <w:rStyle w:val="a4"/>
            <w:rFonts w:ascii="Times New Roman" w:hAnsi="Times New Roman"/>
            <w:shd w:val="clear" w:color="auto" w:fill="FFFFFF"/>
          </w:rPr>
          <w:t>https://me.gov.ua/Documents/Detail?lang=uk-UA&amp;id=99515de8-4512-4941-afaaca5887a9b4f4&amp;title=PerelikPriiniatnikhKrain</w:t>
        </w:r>
      </w:hyperlink>
      <w:r w:rsidRPr="00F007F0">
        <w:rPr>
          <w:shd w:val="clear" w:color="auto" w:fill="FFFFFF"/>
        </w:rPr>
        <w:t>.</w:t>
      </w:r>
    </w:p>
    <w:p w14:paraId="4315F5A2" w14:textId="77777777" w:rsidR="00D36E86" w:rsidRPr="00F007F0" w:rsidRDefault="00D36E86" w:rsidP="00D36E86">
      <w:pPr>
        <w:ind w:firstLine="720"/>
        <w:jc w:val="both"/>
        <w:rPr>
          <w:rFonts w:ascii="Times New Roman" w:eastAsia="Times New Roman" w:hAnsi="Times New Roman" w:cs="Times New Roman"/>
          <w:i/>
          <w:iCs/>
        </w:rPr>
      </w:pPr>
    </w:p>
    <w:p w14:paraId="3C7D2836" w14:textId="77777777" w:rsidR="00D36E86" w:rsidRPr="00F007F0" w:rsidRDefault="00D36E86" w:rsidP="00D36E86">
      <w:pPr>
        <w:rPr>
          <w:rFonts w:ascii="Times New Roman" w:eastAsia="Times New Roman" w:hAnsi="Times New Roman" w:cs="Times New Roman"/>
          <w:b/>
          <w:bCs/>
          <w:lang w:val="uk-UA"/>
        </w:rPr>
      </w:pPr>
    </w:p>
    <w:p w14:paraId="287C69B9" w14:textId="77777777" w:rsidR="00D36E86" w:rsidRPr="00F007F0" w:rsidRDefault="00D36E86" w:rsidP="00D36E86">
      <w:pPr>
        <w:rPr>
          <w:lang w:val="uk-UA"/>
        </w:rPr>
      </w:pPr>
    </w:p>
    <w:p w14:paraId="47F0AA56" w14:textId="77777777" w:rsidR="00D36E86" w:rsidRPr="00F007F0" w:rsidRDefault="00D36E86" w:rsidP="00D36E86">
      <w:pPr>
        <w:rPr>
          <w:rFonts w:ascii="Times New Roman" w:eastAsiaTheme="minorEastAsia" w:hAnsi="Times New Roman" w:cs="Times New Roman"/>
          <w:lang w:val="uk-UA"/>
        </w:rPr>
      </w:pPr>
      <w:r w:rsidRPr="00F007F0">
        <w:rPr>
          <w:rFonts w:ascii="Times New Roman" w:eastAsia="Times New Roman" w:hAnsi="Times New Roman" w:cs="Times New Roman"/>
          <w:lang w:val="uk-UA" w:eastAsia="ja-JP"/>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w:t>
      </w:r>
      <w:r w:rsidRPr="00F007F0">
        <w:rPr>
          <w:rFonts w:ascii="Times New Roman" w:eastAsiaTheme="minorEastAsia" w:hAnsi="Times New Roman" w:cs="Times New Roman"/>
          <w:lang w:val="uk-UA"/>
        </w:rPr>
        <w:t>.</w:t>
      </w:r>
    </w:p>
    <w:p w14:paraId="76C36DB2" w14:textId="77777777" w:rsidR="00D36E86" w:rsidRPr="00F007F0" w:rsidRDefault="00D36E86" w:rsidP="00D36E86">
      <w:pPr>
        <w:rPr>
          <w:rFonts w:ascii="Times New Roman" w:eastAsiaTheme="minorEastAsia" w:hAnsi="Times New Roman" w:cs="Times New Roman"/>
          <w:lang w:val="uk-UA"/>
        </w:rPr>
      </w:pPr>
    </w:p>
    <w:p w14:paraId="4254384E" w14:textId="77777777" w:rsidR="00D36E86" w:rsidRPr="00F007F0" w:rsidRDefault="00D36E86" w:rsidP="00D36E86">
      <w:pPr>
        <w:jc w:val="both"/>
        <w:rPr>
          <w:rFonts w:ascii="Times New Roman" w:eastAsiaTheme="minorEastAsia" w:hAnsi="Times New Roman" w:cs="Times New Roman"/>
          <w:i/>
        </w:rPr>
      </w:pPr>
      <w:r w:rsidRPr="00F007F0">
        <w:rPr>
          <w:rFonts w:ascii="Times New Roman" w:eastAsiaTheme="minorEastAsia" w:hAnsi="Times New Roman" w:cs="Times New Roman"/>
          <w:i/>
        </w:rPr>
        <w:t>Усі посилання у технічному завданні на конкретну торговельну марку чи фірму, патент, конструкцію або тип предмета закупівлі, джерело його походження або виробника слід читати як «або еквівалент»</w:t>
      </w:r>
    </w:p>
    <w:p w14:paraId="3400DEBB" w14:textId="77777777" w:rsidR="00D36E86" w:rsidRDefault="00D36E86" w:rsidP="00D36E86">
      <w:pPr>
        <w:rPr>
          <w:rFonts w:ascii="Times New Roman" w:eastAsiaTheme="minorEastAsia" w:hAnsi="Times New Roman" w:cs="Times New Roman"/>
          <w:lang w:val="uk-UA"/>
        </w:rPr>
      </w:pPr>
    </w:p>
    <w:p w14:paraId="206D6FF9" w14:textId="77777777" w:rsidR="00D36E86" w:rsidRDefault="00D36E86" w:rsidP="00D36E86">
      <w:pPr>
        <w:rPr>
          <w:rFonts w:ascii="Times New Roman" w:eastAsiaTheme="minorEastAsia" w:hAnsi="Times New Roman" w:cs="Times New Roman"/>
          <w:lang w:val="uk-UA"/>
        </w:rPr>
      </w:pPr>
    </w:p>
    <w:p w14:paraId="216D543D" w14:textId="77777777" w:rsidR="00D36E86" w:rsidRPr="00543403" w:rsidRDefault="00D36E86" w:rsidP="00D36E86">
      <w:pPr>
        <w:widowControl w:val="0"/>
        <w:jc w:val="center"/>
        <w:rPr>
          <w:rFonts w:ascii="Times New Roman" w:eastAsia="Calibri" w:hAnsi="Times New Roman" w:cs="Calibri"/>
          <w:b/>
          <w:bCs/>
          <w:iCs/>
          <w:lang w:eastAsia="uk-UA"/>
        </w:rPr>
      </w:pPr>
      <w:r w:rsidRPr="00543403">
        <w:rPr>
          <w:rFonts w:ascii="Times New Roman" w:eastAsia="Calibri" w:hAnsi="Times New Roman" w:cs="Calibri"/>
          <w:b/>
          <w:bCs/>
          <w:iCs/>
          <w:lang w:eastAsia="uk-UA"/>
        </w:rPr>
        <w:t>З умовами технічного завдання ознайомлені, з вимогами погоджуємось</w:t>
      </w:r>
    </w:p>
    <w:p w14:paraId="7A456526" w14:textId="77777777" w:rsidR="00D36E86" w:rsidRPr="00543403" w:rsidRDefault="00D36E86" w:rsidP="00D36E86">
      <w:pPr>
        <w:widowControl w:val="0"/>
        <w:jc w:val="center"/>
        <w:rPr>
          <w:rFonts w:ascii="Times New Roman" w:eastAsia="Calibri" w:hAnsi="Times New Roman" w:cs="Calibri"/>
          <w:b/>
          <w:bCs/>
          <w:iCs/>
          <w:lang w:eastAsia="uk-UA"/>
        </w:rPr>
      </w:pPr>
    </w:p>
    <w:p w14:paraId="53465D76" w14:textId="77777777" w:rsidR="00D36E86" w:rsidRPr="00543403" w:rsidRDefault="00D36E86" w:rsidP="00D36E86">
      <w:pPr>
        <w:widowControl w:val="0"/>
        <w:jc w:val="center"/>
        <w:rPr>
          <w:rFonts w:ascii="Times New Roman" w:eastAsia="Calibri" w:hAnsi="Times New Roman" w:cs="Calibri"/>
          <w:iCs/>
          <w:lang w:eastAsia="uk-UA"/>
        </w:rPr>
      </w:pPr>
      <w:r w:rsidRPr="00543403">
        <w:rPr>
          <w:rFonts w:ascii="Times New Roman" w:eastAsia="Calibri" w:hAnsi="Times New Roman" w:cs="Calibri"/>
          <w:b/>
          <w:bCs/>
          <w:iCs/>
          <w:lang w:eastAsia="uk-UA"/>
        </w:rPr>
        <w:t>"___" ________________ 20___ року ________________________________</w:t>
      </w:r>
    </w:p>
    <w:p w14:paraId="4D7C5F0B" w14:textId="77777777" w:rsidR="00D36E86" w:rsidRPr="00543403" w:rsidRDefault="00D36E86" w:rsidP="00D36E86">
      <w:pPr>
        <w:widowControl w:val="0"/>
        <w:jc w:val="center"/>
        <w:rPr>
          <w:rFonts w:ascii="Times New Roman" w:eastAsia="Times New Roman" w:hAnsi="Times New Roman" w:cs="Times New Roman"/>
          <w:sz w:val="20"/>
          <w:szCs w:val="20"/>
          <w:lang w:eastAsia="uk-UA"/>
        </w:rPr>
      </w:pPr>
    </w:p>
    <w:p w14:paraId="37570768" w14:textId="77777777" w:rsidR="00D36E86" w:rsidRPr="00543403" w:rsidRDefault="00D36E86" w:rsidP="00D36E86">
      <w:pPr>
        <w:widowControl w:val="0"/>
        <w:jc w:val="center"/>
        <w:rPr>
          <w:rFonts w:ascii="Times New Roman" w:eastAsia="Times New Roman" w:hAnsi="Times New Roman" w:cs="Times New Roman"/>
          <w:sz w:val="20"/>
          <w:szCs w:val="20"/>
          <w:lang w:eastAsia="uk-UA"/>
        </w:rPr>
      </w:pPr>
    </w:p>
    <w:p w14:paraId="20C3F587" w14:textId="77777777" w:rsidR="00D36E86" w:rsidRPr="00543403" w:rsidRDefault="00D36E86" w:rsidP="00D36E86">
      <w:pPr>
        <w:widowControl w:val="0"/>
        <w:jc w:val="center"/>
        <w:rPr>
          <w:rFonts w:ascii="Times New Roman" w:eastAsia="Times New Roman" w:hAnsi="Times New Roman" w:cs="Times New Roman"/>
          <w:sz w:val="20"/>
          <w:szCs w:val="20"/>
          <w:lang w:eastAsia="uk-UA"/>
        </w:rPr>
      </w:pPr>
      <w:r w:rsidRPr="00543403">
        <w:rPr>
          <w:rFonts w:ascii="Times New Roman" w:eastAsia="Times New Roman" w:hAnsi="Times New Roman" w:cs="Times New Roman"/>
          <w:sz w:val="20"/>
          <w:szCs w:val="20"/>
          <w:lang w:eastAsia="uk-UA"/>
        </w:rPr>
        <w:t>[Підпис] [прізвище, ініціали, посада уповноваженої особи учасника]</w:t>
      </w:r>
    </w:p>
    <w:p w14:paraId="18AF003B" w14:textId="77777777" w:rsidR="00D36E86" w:rsidRPr="00BB0220" w:rsidRDefault="00D36E86" w:rsidP="00D36E86">
      <w:pPr>
        <w:rPr>
          <w:lang w:val="uk-UA"/>
        </w:rPr>
      </w:pPr>
    </w:p>
    <w:p w14:paraId="0CA89627" w14:textId="77777777" w:rsidR="00D36E86" w:rsidRDefault="00D36E86" w:rsidP="00D36E86">
      <w:pPr>
        <w:rPr>
          <w:lang w:val="uk-UA"/>
        </w:rPr>
      </w:pPr>
    </w:p>
    <w:p w14:paraId="3A950AEB" w14:textId="77777777" w:rsidR="00034EF6" w:rsidRPr="00D36E86" w:rsidRDefault="00034EF6">
      <w:pPr>
        <w:rPr>
          <w:lang w:val="uk-UA"/>
        </w:rPr>
      </w:pPr>
    </w:p>
    <w:sectPr w:rsidR="00034EF6" w:rsidRPr="00D36E86" w:rsidSect="00D47E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306"/>
    <w:multiLevelType w:val="hybridMultilevel"/>
    <w:tmpl w:val="C9183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95E5244"/>
    <w:multiLevelType w:val="hybridMultilevel"/>
    <w:tmpl w:val="F64EA7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C37688D"/>
    <w:multiLevelType w:val="hybridMultilevel"/>
    <w:tmpl w:val="84065FCC"/>
    <w:lvl w:ilvl="0" w:tplc="04220001">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3" w15:restartNumberingAfterBreak="0">
    <w:nsid w:val="2FF03686"/>
    <w:multiLevelType w:val="hybridMultilevel"/>
    <w:tmpl w:val="F64EA7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A244090"/>
    <w:multiLevelType w:val="multilevel"/>
    <w:tmpl w:val="3A244090"/>
    <w:lvl w:ilvl="0">
      <w:start w:val="1"/>
      <w:numFmt w:val="bullet"/>
      <w:lvlText w:val=""/>
      <w:lvlJc w:val="left"/>
      <w:pPr>
        <w:tabs>
          <w:tab w:val="left" w:pos="720"/>
        </w:tabs>
        <w:ind w:left="800" w:hanging="360"/>
      </w:pPr>
      <w:rPr>
        <w:rFonts w:ascii="Symbol" w:hAnsi="Symbol" w:hint="default"/>
      </w:rPr>
    </w:lvl>
    <w:lvl w:ilvl="1">
      <w:start w:val="1"/>
      <w:numFmt w:val="bullet"/>
      <w:lvlText w:val=""/>
      <w:lvlJc w:val="left"/>
      <w:pPr>
        <w:tabs>
          <w:tab w:val="left" w:pos="1440"/>
        </w:tabs>
        <w:ind w:left="1520" w:hanging="360"/>
      </w:pPr>
      <w:rPr>
        <w:rFonts w:ascii="Wingdings" w:hAnsi="Wingdings" w:hint="default"/>
      </w:rPr>
    </w:lvl>
    <w:lvl w:ilvl="2">
      <w:start w:val="1"/>
      <w:numFmt w:val="bullet"/>
      <w:lvlText w:val=""/>
      <w:lvlJc w:val="left"/>
      <w:pPr>
        <w:tabs>
          <w:tab w:val="left" w:pos="2160"/>
        </w:tabs>
        <w:ind w:left="2240" w:hanging="360"/>
      </w:pPr>
      <w:rPr>
        <w:rFonts w:ascii="Wingdings" w:hAnsi="Wingdings" w:hint="default"/>
      </w:rPr>
    </w:lvl>
    <w:lvl w:ilvl="3">
      <w:start w:val="1"/>
      <w:numFmt w:val="bullet"/>
      <w:lvlText w:val=""/>
      <w:lvlJc w:val="left"/>
      <w:pPr>
        <w:tabs>
          <w:tab w:val="left" w:pos="2880"/>
        </w:tabs>
        <w:ind w:left="2960" w:hanging="360"/>
      </w:pPr>
      <w:rPr>
        <w:rFonts w:ascii="Wingdings" w:hAnsi="Wingdings" w:hint="default"/>
      </w:rPr>
    </w:lvl>
    <w:lvl w:ilvl="4">
      <w:start w:val="1"/>
      <w:numFmt w:val="bullet"/>
      <w:lvlText w:val=""/>
      <w:lvlJc w:val="left"/>
      <w:pPr>
        <w:tabs>
          <w:tab w:val="left" w:pos="3600"/>
        </w:tabs>
        <w:ind w:left="3680" w:hanging="360"/>
      </w:pPr>
      <w:rPr>
        <w:rFonts w:ascii="Wingdings" w:hAnsi="Wingdings" w:hint="default"/>
      </w:rPr>
    </w:lvl>
    <w:lvl w:ilvl="5">
      <w:start w:val="1"/>
      <w:numFmt w:val="bullet"/>
      <w:lvlText w:val=""/>
      <w:lvlJc w:val="left"/>
      <w:pPr>
        <w:tabs>
          <w:tab w:val="left" w:pos="4320"/>
        </w:tabs>
        <w:ind w:left="4400" w:hanging="360"/>
      </w:pPr>
      <w:rPr>
        <w:rFonts w:ascii="Wingdings" w:hAnsi="Wingdings" w:hint="default"/>
      </w:rPr>
    </w:lvl>
    <w:lvl w:ilvl="6">
      <w:start w:val="1"/>
      <w:numFmt w:val="bullet"/>
      <w:lvlText w:val=""/>
      <w:lvlJc w:val="left"/>
      <w:pPr>
        <w:tabs>
          <w:tab w:val="left" w:pos="5040"/>
        </w:tabs>
        <w:ind w:left="5120" w:hanging="360"/>
      </w:pPr>
      <w:rPr>
        <w:rFonts w:ascii="Wingdings" w:hAnsi="Wingdings" w:hint="default"/>
      </w:rPr>
    </w:lvl>
    <w:lvl w:ilvl="7">
      <w:start w:val="1"/>
      <w:numFmt w:val="bullet"/>
      <w:lvlText w:val=""/>
      <w:lvlJc w:val="left"/>
      <w:pPr>
        <w:tabs>
          <w:tab w:val="left" w:pos="5760"/>
        </w:tabs>
        <w:ind w:left="5840" w:hanging="360"/>
      </w:pPr>
      <w:rPr>
        <w:rFonts w:ascii="Wingdings" w:hAnsi="Wingdings" w:hint="default"/>
      </w:rPr>
    </w:lvl>
    <w:lvl w:ilvl="8">
      <w:start w:val="1"/>
      <w:numFmt w:val="bullet"/>
      <w:lvlText w:val=""/>
      <w:lvlJc w:val="left"/>
      <w:pPr>
        <w:tabs>
          <w:tab w:val="left" w:pos="6480"/>
        </w:tabs>
        <w:ind w:left="656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7A"/>
    <w:rsid w:val="00034EF6"/>
    <w:rsid w:val="001E2B7A"/>
    <w:rsid w:val="0031693B"/>
    <w:rsid w:val="00586F14"/>
    <w:rsid w:val="005E4A6E"/>
    <w:rsid w:val="00767F4A"/>
    <w:rsid w:val="007912FE"/>
    <w:rsid w:val="00A07841"/>
    <w:rsid w:val="00D36E86"/>
    <w:rsid w:val="00D47E78"/>
    <w:rsid w:val="00E90D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F5AE"/>
  <w15:chartTrackingRefBased/>
  <w15:docId w15:val="{1209D0AB-23D6-4ED0-BBEA-63485B34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E8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er">
    <w:name w:val="docheader"/>
    <w:basedOn w:val="a"/>
    <w:rsid w:val="00D36E8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D36E86"/>
    <w:pPr>
      <w:ind w:left="720"/>
      <w:contextualSpacing/>
    </w:pPr>
  </w:style>
  <w:style w:type="character" w:styleId="a4">
    <w:name w:val="Hyperlink"/>
    <w:basedOn w:val="a0"/>
    <w:uiPriority w:val="99"/>
    <w:unhideWhenUsed/>
    <w:rsid w:val="00D36E86"/>
    <w:rPr>
      <w:color w:val="0000FF"/>
      <w:u w:val="single"/>
    </w:rPr>
  </w:style>
  <w:style w:type="table" w:customStyle="1" w:styleId="1">
    <w:name w:val="Обычная таблица1"/>
    <w:uiPriority w:val="99"/>
    <w:semiHidden/>
    <w:rsid w:val="00D36E8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gov.ua/Documents/Detail?lang=uk-UA&amp;id=99515de8-4512-4941-afaaca5887a9b4f4&amp;title=PerelikPriiniatnikhKra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28066</Words>
  <Characters>15999</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3</cp:revision>
  <dcterms:created xsi:type="dcterms:W3CDTF">2025-06-05T05:43:00Z</dcterms:created>
  <dcterms:modified xsi:type="dcterms:W3CDTF">2025-07-07T09:34:00Z</dcterms:modified>
</cp:coreProperties>
</file>